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86FDEB" w14:textId="3D35D274" w:rsidR="005B2F25" w:rsidRPr="00DB2C37" w:rsidRDefault="00DB2C37" w:rsidP="005B2F25">
      <w:pPr>
        <w:jc w:val="center"/>
        <w:rPr>
          <w:noProof/>
          <w:sz w:val="32"/>
          <w:szCs w:val="32"/>
          <w:lang w:val="kk-KZ"/>
        </w:rPr>
      </w:pPr>
      <w:r>
        <w:rPr>
          <w:rFonts w:ascii="Times New Roman" w:hAnsi="Times New Roman" w:cs="Times New Roman"/>
          <w:b/>
          <w:noProof/>
          <w:sz w:val="32"/>
          <w:szCs w:val="32"/>
          <w:lang w:val="kk-KZ"/>
        </w:rPr>
        <w:t>«Достық» балабақшасы</w:t>
      </w:r>
    </w:p>
    <w:p w14:paraId="1BC8278B" w14:textId="77777777" w:rsidR="005B2F25" w:rsidRPr="005B2F25" w:rsidRDefault="005B2F25" w:rsidP="005B2F25">
      <w:pPr>
        <w:jc w:val="center"/>
        <w:rPr>
          <w:noProof/>
          <w:sz w:val="32"/>
          <w:szCs w:val="32"/>
        </w:rPr>
      </w:pPr>
    </w:p>
    <w:p w14:paraId="2A6AD955" w14:textId="1FC66376" w:rsidR="005B2F25" w:rsidRDefault="004D15C0" w:rsidP="004731A1">
      <w:pPr>
        <w:jc w:val="center"/>
        <w:rPr>
          <w:rFonts w:ascii="Times New Roman" w:hAnsi="Times New Roman" w:cs="Times New Roman"/>
          <w:b/>
          <w:bCs/>
          <w:sz w:val="32"/>
          <w:szCs w:val="32"/>
        </w:rPr>
      </w:pPr>
      <w:proofErr w:type="spellStart"/>
      <w:r w:rsidRPr="004D15C0">
        <w:rPr>
          <w:rFonts w:ascii="Times New Roman" w:hAnsi="Times New Roman" w:cs="Times New Roman"/>
          <w:b/>
          <w:bCs/>
          <w:sz w:val="32"/>
          <w:szCs w:val="32"/>
        </w:rPr>
        <w:t>Тақырып</w:t>
      </w:r>
      <w:proofErr w:type="spellEnd"/>
      <w:r w:rsidRPr="004D15C0">
        <w:rPr>
          <w:rFonts w:ascii="Times New Roman" w:hAnsi="Times New Roman" w:cs="Times New Roman"/>
          <w:b/>
          <w:bCs/>
          <w:sz w:val="32"/>
          <w:szCs w:val="32"/>
        </w:rPr>
        <w:t>: «</w:t>
      </w:r>
      <w:proofErr w:type="spellStart"/>
      <w:r w:rsidRPr="004D15C0">
        <w:rPr>
          <w:rFonts w:ascii="Times New Roman" w:hAnsi="Times New Roman" w:cs="Times New Roman"/>
          <w:b/>
          <w:bCs/>
          <w:sz w:val="32"/>
          <w:szCs w:val="32"/>
        </w:rPr>
        <w:t>Қысқы</w:t>
      </w:r>
      <w:proofErr w:type="spellEnd"/>
      <w:r w:rsidRPr="004D15C0">
        <w:rPr>
          <w:rFonts w:ascii="Times New Roman" w:hAnsi="Times New Roman" w:cs="Times New Roman"/>
          <w:b/>
          <w:bCs/>
          <w:sz w:val="32"/>
          <w:szCs w:val="32"/>
        </w:rPr>
        <w:t xml:space="preserve"> </w:t>
      </w:r>
      <w:proofErr w:type="spellStart"/>
      <w:r w:rsidRPr="004D15C0">
        <w:rPr>
          <w:rFonts w:ascii="Times New Roman" w:hAnsi="Times New Roman" w:cs="Times New Roman"/>
          <w:b/>
          <w:bCs/>
          <w:sz w:val="32"/>
          <w:szCs w:val="32"/>
        </w:rPr>
        <w:t>серуендер</w:t>
      </w:r>
      <w:proofErr w:type="spellEnd"/>
      <w:r w:rsidRPr="004D15C0">
        <w:rPr>
          <w:rFonts w:ascii="Times New Roman" w:hAnsi="Times New Roman" w:cs="Times New Roman"/>
          <w:b/>
          <w:bCs/>
          <w:sz w:val="32"/>
          <w:szCs w:val="32"/>
        </w:rPr>
        <w:t xml:space="preserve">: </w:t>
      </w:r>
      <w:proofErr w:type="spellStart"/>
      <w:r w:rsidRPr="004D15C0">
        <w:rPr>
          <w:rFonts w:ascii="Times New Roman" w:hAnsi="Times New Roman" w:cs="Times New Roman"/>
          <w:b/>
          <w:bCs/>
          <w:sz w:val="32"/>
          <w:szCs w:val="32"/>
        </w:rPr>
        <w:t>пайдасы</w:t>
      </w:r>
      <w:proofErr w:type="spellEnd"/>
      <w:r w:rsidRPr="004D15C0">
        <w:rPr>
          <w:rFonts w:ascii="Times New Roman" w:hAnsi="Times New Roman" w:cs="Times New Roman"/>
          <w:b/>
          <w:bCs/>
          <w:sz w:val="32"/>
          <w:szCs w:val="32"/>
        </w:rPr>
        <w:t xml:space="preserve"> </w:t>
      </w:r>
      <w:proofErr w:type="spellStart"/>
      <w:r w:rsidRPr="004D15C0">
        <w:rPr>
          <w:rFonts w:ascii="Times New Roman" w:hAnsi="Times New Roman" w:cs="Times New Roman"/>
          <w:b/>
          <w:bCs/>
          <w:sz w:val="32"/>
          <w:szCs w:val="32"/>
        </w:rPr>
        <w:t>және</w:t>
      </w:r>
      <w:proofErr w:type="spellEnd"/>
      <w:r w:rsidRPr="004D15C0">
        <w:rPr>
          <w:rFonts w:ascii="Times New Roman" w:hAnsi="Times New Roman" w:cs="Times New Roman"/>
          <w:b/>
          <w:bCs/>
          <w:sz w:val="32"/>
          <w:szCs w:val="32"/>
        </w:rPr>
        <w:t xml:space="preserve"> </w:t>
      </w:r>
      <w:proofErr w:type="spellStart"/>
      <w:r w:rsidRPr="004D15C0">
        <w:rPr>
          <w:rFonts w:ascii="Times New Roman" w:hAnsi="Times New Roman" w:cs="Times New Roman"/>
          <w:b/>
          <w:bCs/>
          <w:sz w:val="32"/>
          <w:szCs w:val="32"/>
        </w:rPr>
        <w:t>қауіпсіздігі</w:t>
      </w:r>
      <w:proofErr w:type="spellEnd"/>
      <w:r w:rsidRPr="004D15C0">
        <w:rPr>
          <w:rFonts w:ascii="Times New Roman" w:hAnsi="Times New Roman" w:cs="Times New Roman"/>
          <w:b/>
          <w:bCs/>
          <w:sz w:val="32"/>
          <w:szCs w:val="32"/>
        </w:rPr>
        <w:t>»</w:t>
      </w:r>
    </w:p>
    <w:p w14:paraId="0B072F93" w14:textId="77777777" w:rsidR="004D15C0" w:rsidRPr="004D15C0" w:rsidRDefault="004D15C0" w:rsidP="004731A1">
      <w:pPr>
        <w:jc w:val="center"/>
        <w:rPr>
          <w:rFonts w:ascii="Times New Roman" w:hAnsi="Times New Roman" w:cs="Times New Roman"/>
          <w:b/>
          <w:bCs/>
          <w:sz w:val="32"/>
          <w:szCs w:val="32"/>
        </w:rPr>
      </w:pPr>
      <w:bookmarkStart w:id="0" w:name="_GoBack"/>
      <w:bookmarkEnd w:id="0"/>
    </w:p>
    <w:p w14:paraId="60204906" w14:textId="77777777" w:rsidR="005B2F25" w:rsidRDefault="004731A1" w:rsidP="004731A1">
      <w:pPr>
        <w:jc w:val="center"/>
      </w:pPr>
      <w:r>
        <w:rPr>
          <w:noProof/>
        </w:rPr>
        <w:drawing>
          <wp:inline distT="0" distB="0" distL="0" distR="0" wp14:anchorId="3AED0804" wp14:editId="325944E4">
            <wp:extent cx="4391025" cy="2927350"/>
            <wp:effectExtent l="19050" t="0" r="9525" b="0"/>
            <wp:docPr id="1" name="Рисунок 1" descr="C:\Users\User\Downloads\ChatGPT Image 4 февр. 2026 г., 20_46_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hatGPT Image 4 февр. 2026 г., 20_46_54.png"/>
                    <pic:cNvPicPr>
                      <a:picLocks noChangeAspect="1" noChangeArrowheads="1"/>
                    </pic:cNvPicPr>
                  </pic:nvPicPr>
                  <pic:blipFill>
                    <a:blip r:embed="rId4" cstate="print"/>
                    <a:srcRect/>
                    <a:stretch>
                      <a:fillRect/>
                    </a:stretch>
                  </pic:blipFill>
                  <pic:spPr bwMode="auto">
                    <a:xfrm>
                      <a:off x="0" y="0"/>
                      <a:ext cx="4396903" cy="2931269"/>
                    </a:xfrm>
                    <a:prstGeom prst="rect">
                      <a:avLst/>
                    </a:prstGeom>
                    <a:noFill/>
                    <a:ln w="9525">
                      <a:noFill/>
                      <a:miter lim="800000"/>
                      <a:headEnd/>
                      <a:tailEnd/>
                    </a:ln>
                  </pic:spPr>
                </pic:pic>
              </a:graphicData>
            </a:graphic>
          </wp:inline>
        </w:drawing>
      </w:r>
    </w:p>
    <w:p w14:paraId="519E5F65" w14:textId="77777777" w:rsidR="005B2F25" w:rsidRDefault="005B2F25" w:rsidP="004731A1">
      <w:pPr>
        <w:jc w:val="center"/>
      </w:pPr>
    </w:p>
    <w:p w14:paraId="43BE74F7" w14:textId="77777777" w:rsidR="00D2484B" w:rsidRDefault="005B2F25" w:rsidP="005B2F25">
      <w:pPr>
        <w:jc w:val="center"/>
        <w:rPr>
          <w:rFonts w:ascii="Times New Roman" w:hAnsi="Times New Roman" w:cs="Times New Roman"/>
          <w:sz w:val="28"/>
          <w:szCs w:val="28"/>
        </w:rPr>
      </w:pPr>
      <w:r>
        <w:rPr>
          <w:rFonts w:ascii="Times New Roman" w:hAnsi="Times New Roman" w:cs="Times New Roman"/>
          <w:sz w:val="28"/>
          <w:szCs w:val="28"/>
        </w:rPr>
        <w:t xml:space="preserve">                              </w:t>
      </w:r>
    </w:p>
    <w:p w14:paraId="7C9A084F" w14:textId="18B842C4" w:rsidR="005B2F25" w:rsidRPr="00DB2C37" w:rsidRDefault="00D2484B" w:rsidP="00D2484B">
      <w:pPr>
        <w:jc w:val="right"/>
        <w:rPr>
          <w:rFonts w:ascii="Times New Roman" w:hAnsi="Times New Roman" w:cs="Times New Roman"/>
          <w:sz w:val="28"/>
          <w:szCs w:val="28"/>
          <w:lang w:val="kk-KZ"/>
        </w:rPr>
      </w:pPr>
      <w:r>
        <w:rPr>
          <w:rFonts w:ascii="Times New Roman" w:hAnsi="Times New Roman" w:cs="Times New Roman"/>
          <w:sz w:val="28"/>
          <w:szCs w:val="28"/>
        </w:rPr>
        <w:t xml:space="preserve">               </w:t>
      </w:r>
      <w:r w:rsidR="00DB2C37">
        <w:rPr>
          <w:rFonts w:ascii="Times New Roman" w:hAnsi="Times New Roman" w:cs="Times New Roman"/>
          <w:sz w:val="28"/>
          <w:szCs w:val="28"/>
          <w:lang w:val="kk-KZ"/>
        </w:rPr>
        <w:t>Дайындаған: Танкубаева Л.К.</w:t>
      </w:r>
    </w:p>
    <w:p w14:paraId="3C3DC412" w14:textId="77777777" w:rsidR="00D2484B" w:rsidRDefault="00D2484B" w:rsidP="00D2484B">
      <w:pPr>
        <w:jc w:val="right"/>
        <w:rPr>
          <w:rFonts w:ascii="Times New Roman" w:hAnsi="Times New Roman" w:cs="Times New Roman"/>
          <w:sz w:val="28"/>
          <w:szCs w:val="28"/>
        </w:rPr>
      </w:pPr>
    </w:p>
    <w:p w14:paraId="2897CCAB" w14:textId="77777777" w:rsidR="00D2484B" w:rsidRDefault="00D2484B" w:rsidP="00D2484B">
      <w:pPr>
        <w:jc w:val="right"/>
        <w:rPr>
          <w:rFonts w:ascii="Times New Roman" w:hAnsi="Times New Roman" w:cs="Times New Roman"/>
          <w:sz w:val="28"/>
          <w:szCs w:val="28"/>
        </w:rPr>
      </w:pPr>
    </w:p>
    <w:p w14:paraId="629385B3" w14:textId="77777777" w:rsidR="00D2484B" w:rsidRDefault="00D2484B" w:rsidP="00D2484B">
      <w:pPr>
        <w:jc w:val="right"/>
        <w:rPr>
          <w:rFonts w:ascii="Times New Roman" w:hAnsi="Times New Roman" w:cs="Times New Roman"/>
          <w:sz w:val="28"/>
          <w:szCs w:val="28"/>
        </w:rPr>
      </w:pPr>
    </w:p>
    <w:p w14:paraId="507D0C1A" w14:textId="77777777" w:rsidR="00D2484B" w:rsidRDefault="00D2484B" w:rsidP="00D2484B">
      <w:pPr>
        <w:jc w:val="right"/>
        <w:rPr>
          <w:rFonts w:ascii="Times New Roman" w:hAnsi="Times New Roman" w:cs="Times New Roman"/>
          <w:sz w:val="28"/>
          <w:szCs w:val="28"/>
        </w:rPr>
      </w:pPr>
    </w:p>
    <w:p w14:paraId="684626BF" w14:textId="77777777" w:rsidR="004731A1" w:rsidRDefault="004731A1" w:rsidP="00D2484B">
      <w:pPr>
        <w:jc w:val="center"/>
        <w:rPr>
          <w:rFonts w:ascii="Times New Roman" w:hAnsi="Times New Roman" w:cs="Times New Roman"/>
          <w:sz w:val="28"/>
          <w:szCs w:val="28"/>
        </w:rPr>
      </w:pPr>
    </w:p>
    <w:p w14:paraId="66495D67" w14:textId="77777777" w:rsidR="004731A1" w:rsidRDefault="004731A1" w:rsidP="00D2484B">
      <w:pPr>
        <w:jc w:val="center"/>
        <w:rPr>
          <w:rFonts w:ascii="Times New Roman" w:hAnsi="Times New Roman" w:cs="Times New Roman"/>
          <w:sz w:val="28"/>
          <w:szCs w:val="28"/>
        </w:rPr>
      </w:pPr>
    </w:p>
    <w:p w14:paraId="27912777" w14:textId="77777777" w:rsidR="004731A1" w:rsidRDefault="004731A1" w:rsidP="00D2484B">
      <w:pPr>
        <w:jc w:val="center"/>
        <w:rPr>
          <w:rFonts w:ascii="Times New Roman" w:hAnsi="Times New Roman" w:cs="Times New Roman"/>
          <w:sz w:val="28"/>
          <w:szCs w:val="28"/>
        </w:rPr>
      </w:pPr>
    </w:p>
    <w:p w14:paraId="0BD0CBF9" w14:textId="77777777" w:rsidR="00DB2C37" w:rsidRDefault="00DB2C37" w:rsidP="00D2484B">
      <w:pPr>
        <w:jc w:val="center"/>
        <w:rPr>
          <w:rFonts w:ascii="Times New Roman" w:hAnsi="Times New Roman" w:cs="Times New Roman"/>
          <w:sz w:val="28"/>
          <w:szCs w:val="28"/>
        </w:rPr>
      </w:pPr>
    </w:p>
    <w:p w14:paraId="4CB8842F" w14:textId="77777777" w:rsidR="00DB2C37" w:rsidRDefault="00DB2C37" w:rsidP="00D2484B">
      <w:pPr>
        <w:jc w:val="center"/>
        <w:rPr>
          <w:rFonts w:ascii="Times New Roman" w:hAnsi="Times New Roman" w:cs="Times New Roman"/>
          <w:sz w:val="28"/>
          <w:szCs w:val="28"/>
        </w:rPr>
      </w:pPr>
    </w:p>
    <w:p w14:paraId="06A3BB0E" w14:textId="0EE1A94D" w:rsidR="00D2484B" w:rsidRPr="00DB2C37" w:rsidRDefault="00D74897" w:rsidP="00D2484B">
      <w:pPr>
        <w:jc w:val="center"/>
        <w:rPr>
          <w:rFonts w:ascii="Times New Roman" w:hAnsi="Times New Roman" w:cs="Times New Roman"/>
          <w:sz w:val="28"/>
          <w:szCs w:val="28"/>
          <w:lang w:val="kk-KZ"/>
        </w:rPr>
      </w:pPr>
      <w:r>
        <w:rPr>
          <w:rFonts w:ascii="Times New Roman" w:hAnsi="Times New Roman" w:cs="Times New Roman"/>
          <w:sz w:val="28"/>
          <w:szCs w:val="28"/>
        </w:rPr>
        <w:t>К</w:t>
      </w:r>
      <w:r w:rsidR="00DB2C37">
        <w:rPr>
          <w:rFonts w:ascii="Times New Roman" w:hAnsi="Times New Roman" w:cs="Times New Roman"/>
          <w:sz w:val="28"/>
          <w:szCs w:val="28"/>
          <w:lang w:val="kk-KZ"/>
        </w:rPr>
        <w:t>ө</w:t>
      </w:r>
      <w:proofErr w:type="spellStart"/>
      <w:r>
        <w:rPr>
          <w:rFonts w:ascii="Times New Roman" w:hAnsi="Times New Roman" w:cs="Times New Roman"/>
          <w:sz w:val="28"/>
          <w:szCs w:val="28"/>
        </w:rPr>
        <w:t>кшетау</w:t>
      </w:r>
      <w:proofErr w:type="spellEnd"/>
      <w:r>
        <w:rPr>
          <w:rFonts w:ascii="Times New Roman" w:hAnsi="Times New Roman" w:cs="Times New Roman"/>
          <w:sz w:val="28"/>
          <w:szCs w:val="28"/>
        </w:rPr>
        <w:t xml:space="preserve"> 2026</w:t>
      </w:r>
      <w:r w:rsidR="00DB2C37">
        <w:rPr>
          <w:rFonts w:ascii="Times New Roman" w:hAnsi="Times New Roman" w:cs="Times New Roman"/>
          <w:sz w:val="28"/>
          <w:szCs w:val="28"/>
          <w:lang w:val="kk-KZ"/>
        </w:rPr>
        <w:t xml:space="preserve"> ж</w:t>
      </w:r>
    </w:p>
    <w:p w14:paraId="102A50B8" w14:textId="77777777" w:rsidR="00DB2C37" w:rsidRPr="00DB2C37" w:rsidRDefault="00DB2C37" w:rsidP="00DB2C37">
      <w:pPr>
        <w:spacing w:after="0" w:line="259" w:lineRule="auto"/>
        <w:rPr>
          <w:rFonts w:ascii="Times New Roman" w:eastAsia="Calibri" w:hAnsi="Times New Roman" w:cs="Times New Roman"/>
          <w:b/>
          <w:sz w:val="28"/>
          <w:szCs w:val="28"/>
          <w:lang w:val="kk-KZ"/>
        </w:rPr>
      </w:pPr>
      <w:r w:rsidRPr="00DB2C37">
        <w:rPr>
          <w:rFonts w:ascii="Times New Roman" w:eastAsia="Calibri" w:hAnsi="Times New Roman" w:cs="Times New Roman"/>
          <w:b/>
          <w:sz w:val="28"/>
          <w:szCs w:val="28"/>
          <w:lang w:val="kk-KZ"/>
        </w:rPr>
        <w:lastRenderedPageBreak/>
        <w:t>Ата-аналарға арналған кеңес: «Қысқы серуендер: пайдасы және қауіпсіздігі»</w:t>
      </w:r>
    </w:p>
    <w:p w14:paraId="42675E90"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12A38B3D" w14:textId="77777777" w:rsidR="00DB2C37" w:rsidRPr="00DB2C37" w:rsidRDefault="00DB2C37" w:rsidP="00DB2C37">
      <w:pPr>
        <w:spacing w:after="0" w:line="259" w:lineRule="auto"/>
        <w:ind w:firstLine="708"/>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Қыс — балаларға қуаныш, жаңа әсерлер мен денсаулықты нығайту мүмкіндігін беретін ерекше уақыт. Тұрақты қысқы серуендер дұрыс ұйымдастырылған жағдайда баланың физикалық және эмоционалды дамуына үлкен оң әсер береді.</w:t>
      </w:r>
    </w:p>
    <w:p w14:paraId="27215D3B"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46027182" w14:textId="77777777" w:rsidR="00DB2C37" w:rsidRPr="00DB2C37" w:rsidRDefault="00DB2C37" w:rsidP="00DB2C37">
      <w:pPr>
        <w:spacing w:after="0" w:line="259" w:lineRule="auto"/>
        <w:ind w:firstLine="708"/>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1. Қысқы серуендердің пайдасы</w:t>
      </w:r>
    </w:p>
    <w:p w14:paraId="66C9503B"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Қысқы серуендер:</w:t>
      </w:r>
    </w:p>
    <w:p w14:paraId="5417D6A0"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иммунитетті нығайтып, организмнің суық тию ауруларына төзімділігін арттырады;</w:t>
      </w:r>
    </w:p>
    <w:p w14:paraId="3191A73F"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организмді шынықтыруға ықпал етеді; қозғалыс белсенділігін дамытады (жүгіру, секіру, шана тебу, қармен ойнау);</w:t>
      </w:r>
    </w:p>
    <w:p w14:paraId="3BC9DDAD"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тәбет пен ұйқыны жақсартады;</w:t>
      </w:r>
    </w:p>
    <w:p w14:paraId="4A49FBC1"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жағымды эмоционалды көңіл-күй қалыптастырады, қобалжуды азайтады;</w:t>
      </w:r>
    </w:p>
    <w:p w14:paraId="134C0703"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бақылағыштық қабілетті дамытады, табиғатқа қызығушылықты арттырады, дүниетанымын кеңейтеді.</w:t>
      </w:r>
    </w:p>
    <w:p w14:paraId="66B5C725"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66A5B41A"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Тіпті суық мезгілде де, ауа райы мүмкіндік берсе, балаларды күнделікті таза ауаға шығару маңызды.</w:t>
      </w:r>
    </w:p>
    <w:p w14:paraId="7DFB253B"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26D035D5" w14:textId="77777777" w:rsidR="00DB2C37" w:rsidRPr="00DB2C37" w:rsidRDefault="00DB2C37" w:rsidP="00DB2C37">
      <w:pPr>
        <w:spacing w:after="0" w:line="259" w:lineRule="auto"/>
        <w:ind w:firstLine="708"/>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2. Баланы қысқы серуенге қалай киіндіру керек</w:t>
      </w:r>
    </w:p>
    <w:p w14:paraId="1CADE75A"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Баланың киімі:</w:t>
      </w:r>
    </w:p>
    <w:p w14:paraId="5691194C"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жылы, бірақ тым қалың емес (шамадан тыс қызып кетпеу үшін);</w:t>
      </w:r>
    </w:p>
    <w:p w14:paraId="17845BE4"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көпқабатты (термобельё, жылы кофта, күртеше);</w:t>
      </w:r>
    </w:p>
    <w:p w14:paraId="4BC60727"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табиғи және “тыныс алатын” маталардан;</w:t>
      </w:r>
    </w:p>
    <w:p w14:paraId="070D4E65"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ыңғайлы, қозғалысты шектемейтін болуы қажет.</w:t>
      </w:r>
    </w:p>
    <w:p w14:paraId="24852966"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2391E414" w14:textId="77777777" w:rsidR="00DB2C37" w:rsidRPr="00DB2C37" w:rsidRDefault="00DB2C37" w:rsidP="00DB2C37">
      <w:pPr>
        <w:spacing w:after="0" w:line="259" w:lineRule="auto"/>
        <w:rPr>
          <w:rFonts w:ascii="Times New Roman" w:eastAsia="Calibri" w:hAnsi="Times New Roman" w:cs="Times New Roman"/>
          <w:b/>
          <w:sz w:val="28"/>
          <w:szCs w:val="28"/>
          <w:lang w:val="kk-KZ"/>
        </w:rPr>
      </w:pPr>
      <w:r w:rsidRPr="00DB2C37">
        <w:rPr>
          <w:rFonts w:ascii="Times New Roman" w:eastAsia="Calibri" w:hAnsi="Times New Roman" w:cs="Times New Roman"/>
          <w:b/>
          <w:sz w:val="28"/>
          <w:szCs w:val="28"/>
          <w:lang w:val="kk-KZ"/>
        </w:rPr>
        <w:t>Назар аударыңыз:</w:t>
      </w:r>
    </w:p>
    <w:p w14:paraId="2EE7ABAF"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қолғаптан гөрі қолғаптардың ұшын жауып тұратын қолғаптар жылу береді;</w:t>
      </w:r>
    </w:p>
    <w:p w14:paraId="08B218F1"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аяқ киім жылы, су өткізбейтін және тайғышсыз болуы тиіс;</w:t>
      </w:r>
    </w:p>
    <w:p w14:paraId="33738A27"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шарф пен қалпақ мойынды, құлақты және басты желден қорғайды.</w:t>
      </w:r>
    </w:p>
    <w:p w14:paraId="7287C146"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5D0E82BA"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3. Қысқы серуенде қауіпсіздік ережелері</w:t>
      </w:r>
    </w:p>
    <w:p w14:paraId="10BA13C8"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Серуен қауіпсіз болу үшін:</w:t>
      </w:r>
    </w:p>
    <w:p w14:paraId="4D959CF2"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жол жиегі мен тайғақ төбелерде ойнауға жол бермеңіз;</w:t>
      </w:r>
    </w:p>
    <w:p w14:paraId="7FB2E014"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балаларға мұзға тіл тигізбеу және қарды ауызға алмау керегін түсіндіріңіз;</w:t>
      </w:r>
    </w:p>
    <w:p w14:paraId="0C4B5C40"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lastRenderedPageBreak/>
        <w:tab/>
        <w:t>•</w:t>
      </w:r>
      <w:r w:rsidRPr="00DB2C37">
        <w:rPr>
          <w:rFonts w:ascii="Times New Roman" w:eastAsia="Calibri" w:hAnsi="Times New Roman" w:cs="Times New Roman"/>
          <w:bCs/>
          <w:sz w:val="28"/>
          <w:szCs w:val="28"/>
          <w:lang w:val="kk-KZ"/>
        </w:rPr>
        <w:tab/>
        <w:t>қатты қармен бір-біріне лақтыруға болмайтынын айтыңыз;</w:t>
      </w:r>
    </w:p>
    <w:p w14:paraId="421EB5D4"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киім мен аяқ киімнің суымауын қадағалаңыз;</w:t>
      </w:r>
    </w:p>
    <w:p w14:paraId="2F3250CC"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қатты аяз, жел немесе тайғақ болса, серуен уақытын қысқартуды ұмытпаңыз.</w:t>
      </w:r>
    </w:p>
    <w:p w14:paraId="3852603A"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4B425ACD"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4. Салқындау белгілері</w:t>
      </w:r>
    </w:p>
    <w:p w14:paraId="4BA23A1F"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Ата-аналарға салқындаудың белгілерін білу маңызды:</w:t>
      </w:r>
    </w:p>
    <w:p w14:paraId="299C9453"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терінің бозаруы;</w:t>
      </w:r>
    </w:p>
    <w:p w14:paraId="76F2FE8E"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діріл;</w:t>
      </w:r>
    </w:p>
    <w:p w14:paraId="631C7596"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жалқаулық, ұйқышылдық;</w:t>
      </w:r>
    </w:p>
    <w:p w14:paraId="55D7D9D3"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ab/>
        <w:t>•</w:t>
      </w:r>
      <w:r w:rsidRPr="00DB2C37">
        <w:rPr>
          <w:rFonts w:ascii="Times New Roman" w:eastAsia="Calibri" w:hAnsi="Times New Roman" w:cs="Times New Roman"/>
          <w:bCs/>
          <w:sz w:val="28"/>
          <w:szCs w:val="28"/>
          <w:lang w:val="kk-KZ"/>
        </w:rPr>
        <w:tab/>
        <w:t>қол мен аяқтың суығаны.</w:t>
      </w:r>
    </w:p>
    <w:p w14:paraId="54CC67CA"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40B69F0D"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Белгілер пайда болса, серуенді дереу тоқтатып, баланы жылыту қажет.</w:t>
      </w:r>
    </w:p>
    <w:p w14:paraId="39009A6D"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p>
    <w:p w14:paraId="6731263B" w14:textId="77777777"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Құрметті ата-аналар!</w:t>
      </w:r>
    </w:p>
    <w:p w14:paraId="6772E187" w14:textId="63948F15" w:rsidR="00DB2C37" w:rsidRPr="00DB2C37" w:rsidRDefault="00DB2C37" w:rsidP="00DB2C37">
      <w:pPr>
        <w:spacing w:after="0" w:line="259" w:lineRule="auto"/>
        <w:rPr>
          <w:rFonts w:ascii="Times New Roman" w:eastAsia="Calibri" w:hAnsi="Times New Roman" w:cs="Times New Roman"/>
          <w:bCs/>
          <w:sz w:val="28"/>
          <w:szCs w:val="28"/>
          <w:lang w:val="kk-KZ"/>
        </w:rPr>
      </w:pPr>
      <w:r w:rsidRPr="00DB2C37">
        <w:rPr>
          <w:rFonts w:ascii="Times New Roman" w:eastAsia="Calibri" w:hAnsi="Times New Roman" w:cs="Times New Roman"/>
          <w:bCs/>
          <w:sz w:val="28"/>
          <w:szCs w:val="28"/>
          <w:lang w:val="kk-KZ"/>
        </w:rPr>
        <w:t>Қысқы серуендер — баланың салауатты өмір салтының маңызды бөлігі. Бірге ойнау мен таза ауада уақыт өткізу денсаулықты нығайтып, жағымды эмоциялар сыйлайды және баланың үйлесімді дамуына ықпал етеді. Қыс баланың қуанышы мен денсаулығы үшін қуанышты мезгіл болсын!</w:t>
      </w:r>
    </w:p>
    <w:p w14:paraId="4A82B9DB" w14:textId="77777777" w:rsidR="00DB2C37" w:rsidRDefault="00DB2C37" w:rsidP="00A50B0E">
      <w:pPr>
        <w:spacing w:after="0" w:line="259" w:lineRule="auto"/>
        <w:rPr>
          <w:rFonts w:ascii="Times New Roman" w:eastAsia="Calibri" w:hAnsi="Times New Roman" w:cs="Times New Roman"/>
          <w:b/>
          <w:sz w:val="28"/>
          <w:szCs w:val="28"/>
          <w:lang w:val="kk-KZ"/>
        </w:rPr>
      </w:pPr>
    </w:p>
    <w:p w14:paraId="4C367BC3" w14:textId="77777777" w:rsidR="00DB2C37" w:rsidRDefault="00DB2C37" w:rsidP="00A50B0E">
      <w:pPr>
        <w:spacing w:after="0" w:line="259" w:lineRule="auto"/>
        <w:rPr>
          <w:rFonts w:ascii="Times New Roman" w:eastAsia="Calibri" w:hAnsi="Times New Roman" w:cs="Times New Roman"/>
          <w:b/>
          <w:sz w:val="28"/>
          <w:szCs w:val="28"/>
          <w:lang w:val="kk-KZ"/>
        </w:rPr>
      </w:pPr>
    </w:p>
    <w:p w14:paraId="1CD538B4" w14:textId="77777777" w:rsidR="00A50B0E" w:rsidRPr="005B2F25" w:rsidRDefault="00A50B0E" w:rsidP="00D2484B">
      <w:pPr>
        <w:jc w:val="center"/>
        <w:rPr>
          <w:rFonts w:ascii="Times New Roman" w:hAnsi="Times New Roman" w:cs="Times New Roman"/>
          <w:sz w:val="28"/>
          <w:szCs w:val="28"/>
        </w:rPr>
      </w:pPr>
    </w:p>
    <w:sectPr w:rsidR="00A50B0E" w:rsidRPr="005B2F25" w:rsidSect="006F472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5B2F25"/>
    <w:rsid w:val="004614C5"/>
    <w:rsid w:val="004731A1"/>
    <w:rsid w:val="004D15C0"/>
    <w:rsid w:val="005B2F25"/>
    <w:rsid w:val="006F472E"/>
    <w:rsid w:val="00900989"/>
    <w:rsid w:val="00A50B0E"/>
    <w:rsid w:val="00CC5620"/>
    <w:rsid w:val="00D2484B"/>
    <w:rsid w:val="00D74897"/>
    <w:rsid w:val="00DB2C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AEC74"/>
  <w15:docId w15:val="{7DB7C9EB-2622-48A6-A5FF-D9F82270D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F472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2F2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2F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355</Words>
  <Characters>2028</Characters>
  <Application>Microsoft Office Word</Application>
  <DocSecurity>0</DocSecurity>
  <Lines>16</Lines>
  <Paragraphs>4</Paragraphs>
  <ScaleCrop>false</ScaleCrop>
  <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11</cp:revision>
  <dcterms:created xsi:type="dcterms:W3CDTF">2025-12-06T17:21:00Z</dcterms:created>
  <dcterms:modified xsi:type="dcterms:W3CDTF">2026-02-10T10:15:00Z</dcterms:modified>
</cp:coreProperties>
</file>