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8BFB" w14:textId="22A8C23C" w:rsidR="00032B84" w:rsidRPr="00032B84" w:rsidRDefault="00032B84" w:rsidP="00032B84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4B4B4B"/>
          <w:kern w:val="36"/>
          <w:sz w:val="28"/>
          <w:szCs w:val="28"/>
          <w:lang w:val="kk-KZ" w:eastAsia="ru-KZ"/>
        </w:rPr>
      </w:pPr>
      <w:r w:rsidRPr="00032B84">
        <w:rPr>
          <w:rFonts w:ascii="Arial" w:eastAsia="Times New Roman" w:hAnsi="Arial" w:cs="Arial"/>
          <w:color w:val="4B4B4B"/>
          <w:kern w:val="36"/>
          <w:sz w:val="28"/>
          <w:szCs w:val="28"/>
          <w:lang w:val="ru-KZ" w:eastAsia="ru-KZ"/>
        </w:rPr>
        <w:t>БАЛА</w:t>
      </w:r>
      <w:r w:rsidRPr="00032B84">
        <w:rPr>
          <w:rFonts w:ascii="Arial" w:eastAsia="Times New Roman" w:hAnsi="Arial" w:cs="Arial"/>
          <w:color w:val="4B4B4B"/>
          <w:kern w:val="36"/>
          <w:sz w:val="28"/>
          <w:szCs w:val="28"/>
          <w:lang w:val="kk-KZ" w:eastAsia="ru-KZ"/>
        </w:rPr>
        <w:t xml:space="preserve">НЫҢ </w:t>
      </w:r>
      <w:r w:rsidRPr="00032B84">
        <w:rPr>
          <w:rFonts w:ascii="Arial" w:eastAsia="Times New Roman" w:hAnsi="Arial" w:cs="Arial"/>
          <w:color w:val="4B4B4B"/>
          <w:kern w:val="36"/>
          <w:sz w:val="28"/>
          <w:szCs w:val="28"/>
          <w:lang w:val="ru-KZ" w:eastAsia="ru-KZ"/>
        </w:rPr>
        <w:t>ЕРТЕ ДАМУЫ</w:t>
      </w:r>
      <w:r w:rsidRPr="00032B84">
        <w:rPr>
          <w:rFonts w:ascii="Arial" w:eastAsia="Times New Roman" w:hAnsi="Arial" w:cs="Arial"/>
          <w:color w:val="4B4B4B"/>
          <w:kern w:val="36"/>
          <w:sz w:val="28"/>
          <w:szCs w:val="28"/>
          <w:lang w:val="kk-KZ" w:eastAsia="ru-KZ"/>
        </w:rPr>
        <w:t>: НЕГІЗГІ ҚАҒИДАЛАРЫ</w:t>
      </w:r>
    </w:p>
    <w:p w14:paraId="7DC50455" w14:textId="77777777" w:rsidR="00032B84" w:rsidRPr="00032B84" w:rsidRDefault="00032B84" w:rsidP="00032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val="ru-KZ" w:eastAsia="ru-KZ"/>
        </w:rPr>
      </w:pPr>
      <w:r w:rsidRPr="00032B84">
        <w:rPr>
          <w:rFonts w:ascii="Times New Roman" w:eastAsia="Times New Roman" w:hAnsi="Times New Roman" w:cs="Times New Roman"/>
          <w:color w:val="000000"/>
          <w:sz w:val="21"/>
          <w:szCs w:val="21"/>
          <w:lang w:val="ru-KZ" w:eastAsia="ru-KZ"/>
        </w:rPr>
        <w:t>   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Мектепке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дейінгі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педагогиканың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теориялық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практикалық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мақсаты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ұрпақтың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ой - </w:t>
      </w:r>
      <w:bookmarkStart w:id="0" w:name="_GoBack"/>
      <w:bookmarkEnd w:id="0"/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өрісін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сана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сезімін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кеңейте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өмірге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қажетті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білім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-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дағдыларға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үйрету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Өйткені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айналадағы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өмірді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танып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білудегі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жәрдемшісі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табылады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Ал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тілдің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дамуы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сана -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сезімін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ой -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өрісін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жетіле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түсуіне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негіз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Сөйлеу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сөздік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қоры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молая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бастаған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айналадағы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адамдармен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құрбылас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белсенді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сөздік</w:t>
      </w:r>
      <w:proofErr w:type="spellEnd"/>
    </w:p>
    <w:p w14:paraId="0A441D4E" w14:textId="77777777" w:rsidR="00032B84" w:rsidRPr="00032B84" w:rsidRDefault="00032B84" w:rsidP="00032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val="ru-KZ" w:eastAsia="ru-KZ"/>
        </w:rPr>
      </w:pP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қарым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-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қатынас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жасайды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Өмірдегі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түрлі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-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әрекет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білуге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құмарта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түседі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түсінген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түрлі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жайттар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туралы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әңгімелейтін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болады.Баланың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өмірлік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тәжірибесін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дамыту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айналадағы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дүниеден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алған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әсерін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қарай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кеңейте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арнаға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түсіру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балабақшада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арнайы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өтетін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ұйымдастырылған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әрекеттерінде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еңбек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үрдістерінде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тәрбиешінің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басшылығымен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іске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асады.Ал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-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дегеніміз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не?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дегеніміз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-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халықтың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баланы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әдептілікке,сауаттылыққа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баулитын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құралдарының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Мектепке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дейінгі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ұйым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тәрбиеленушілерінің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тілдік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құзыреттіліктерін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қалыптастыруда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негізгі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жұмыс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үстінде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түрлі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қасиеттері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қабілеті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белсенділігі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де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көрінетіні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туралы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аса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көрнекті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педагог А. С Макаренко -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қандай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болса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өмірде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кәсіби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қызмет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саласында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көбінесе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сондай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екен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Сондықтан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келешекке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адамды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тәрбиелеу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-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бәрінен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бұрын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жүзеге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асыралады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14:paraId="7224E684" w14:textId="77777777" w:rsidR="00032B84" w:rsidRPr="00032B84" w:rsidRDefault="00032B84" w:rsidP="00032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val="ru-KZ" w:eastAsia="ru-KZ"/>
        </w:rPr>
      </w:pP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үшін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айналаны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танып,білу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әрекеті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мазмұнының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әлеуметтік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сипаты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қоғамда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өмір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сүретіндігі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байланысты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алғашқы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айлардан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бастап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маңайындағылармен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қарым-қатынас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жасауға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ұмытылады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арқасында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құралы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күш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қуаты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біртін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1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жастан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бастап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3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жасқа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дейінгі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ерте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шақ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өмірінің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ерекше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кезеңі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уақытта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ағзасы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тез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қарқынмен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өсіп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үлкендердің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әсер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етуі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неғұрлым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тікелей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ұзақ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мерзімде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жастағы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сенсорлық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сөйлеу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манипуляциялық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қимыл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дағдыларын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меңгеруден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сензитивті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кезеңге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өтеді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Сөйлеу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белсенділігі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қалыптасады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жеке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сөздерді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анық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бастайды.Үлкендердің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көңілін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аудару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үшін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кейбір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жеке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сөздерді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алады.Тапсырмаларды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орындайды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өзінің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әрекетін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сөздер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тіркестер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толықтырады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Бөлмедегі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заттар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жануарлар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өсімдіктер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адамдардың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белгілерін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білдіретін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сөздерді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түсінеді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Ана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тілінде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қарым-қатынаста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шамамен</w:t>
      </w:r>
      <w:proofErr w:type="spellEnd"/>
    </w:p>
    <w:p w14:paraId="0CAC441A" w14:textId="77777777" w:rsidR="00032B84" w:rsidRPr="00032B84" w:rsidRDefault="00032B84" w:rsidP="00032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val="ru-KZ" w:eastAsia="ru-KZ"/>
        </w:rPr>
      </w:pPr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200-300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қолданады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қимылмен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ыммен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көздің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қиығымен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түсіндіреді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Екі-үш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ауыз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сөзбен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көргендерін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береді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арналған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өлеңдерді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дауыс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екпінін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келтіріп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жатқа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Суретті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кітаптарға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қызығушылықпен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қарайды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Осы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аралығындағы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дамуының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критерийлері:үлкендер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талаптарын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түсінеді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тыңдау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басқа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қызығушылығымен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есепте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су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іскерлігі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Эстетикалық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қабылдауын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әдемі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ашық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заттар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киімдерін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байқайды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Үлкендердің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сөздерін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жеке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фразаларын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ұйқасын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сөйлеу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қарқыны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дауыс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күшін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өзгертіп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қайталайды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Ертегі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кейіпкерлерінің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рөлін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орындап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заттардың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қасиеттерін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атай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Ерте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жаста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іс-әрекетіне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ықыласын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таныта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бастайды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Осыған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орай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пәндік-дамытушы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ортасын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керек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барысында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мәселелі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жағдайларды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пайдалана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ересектің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көмегінсіз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тығырық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жағдайлардан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шығу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жолдарын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таба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білуге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түрткі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болу.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</w:p>
    <w:p w14:paraId="47BD4D85" w14:textId="77777777" w:rsidR="00032B84" w:rsidRPr="00032B84" w:rsidRDefault="00032B84" w:rsidP="00032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val="ru-KZ" w:eastAsia="ru-KZ"/>
        </w:rPr>
      </w:pP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барысында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бір-біріне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бөгет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жасамай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ойнауға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үйрету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ойындық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байланысқа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түсуге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жетелеу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Ұлы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педагог В. И. Сухомлинский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сөзінде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ойынсыз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музыкасыз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ертегісіз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фантазиясыз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шығармашылықсыз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толық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мәндегі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ақыл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ой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тәрбиесі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болмайды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түйін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қорытқан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Демек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ақыл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-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сөздік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қоры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толыға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түседі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дамытуда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орны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ерекше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Балабақшадағы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тәрбиелеу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оқыту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жұмысында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ерте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жастағы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дамыту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сөздік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қорларын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дамыту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ауызша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сөйлеуге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үйрете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үйренген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сөздерін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күнделікті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өмірде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еркін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қолдану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оны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күнделікті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әрекет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кезіндегі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тілдік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қарым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қатынаста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қолдана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білуге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жаттықтыру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ісіне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ерекше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берілген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Мектеп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жасына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дейінгі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кезеңдегі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ерте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жастағы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ойнау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дамытудың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негізгі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міндеттері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есептелінеді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ойнай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оларды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айналасындағы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заттармен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таныстырып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білуге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қасиеті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сапасын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пішінін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ажырата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білуге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өмірдегі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қоршаған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ортадағы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түрлі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құбылыстар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жайындағы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ұғым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түсініктерін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дамыта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белсенді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түрде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тілдік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қарым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қатынас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жасай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білуге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үйретеміз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14:paraId="4453CA5F" w14:textId="77777777" w:rsidR="00032B84" w:rsidRPr="00032B84" w:rsidRDefault="00032B84" w:rsidP="00032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val="ru-KZ" w:eastAsia="ru-KZ"/>
        </w:rPr>
      </w:pP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Мектеп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жасына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дейінгі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ерте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жастағы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сөздік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қорларын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дамыту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ісіне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тәрбиешінің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сөздік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қорларын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дамыту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сөздерді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меңгерту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үйренген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сөздерін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тиянақтап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анықтап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байытып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басты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міндет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саналады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Осы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аталған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міндеттерді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тәрбиеші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үнемі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әрекетін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жүргізуде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басшылыққа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отыруы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тиіс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Мәселен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келген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еш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уақыта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жалғыз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ойнамайды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қатар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құрбыларымен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бірлесіп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ойнайды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бірімен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өзара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қарым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қатынас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жасайды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айналасындағы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нәрседен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өзіне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қызықтысына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ықыласы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ауып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өзіне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таңдап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ерекше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қасиеті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сөйлеуден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еш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жалықпайды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тілінің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дамуына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ықпалын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тигізіп,таным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белсенділігінің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дамуына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ашады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Қай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болмасын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өседі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өйткені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табиғатының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тек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байланысты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үстінде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еш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нәрсеге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тәуелсіз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Сондықтан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дүние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тану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жолы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олар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өмір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сүріп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бәрін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өзгерте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еркін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ұстайды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Ал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еркіндік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дегеніміз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барлық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дамудың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баспалдағы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бәрін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білуге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талпынысы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құлшынысы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білуге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деген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құштарлығы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сөйлеуі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үстінде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br/>
        <w:t> 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қалыптасады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Сөйтіп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топтағы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жасына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сәкес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бағдарламалық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міндетті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меңгереді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ұйымдастыруда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тәрбиеші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өзі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жетекші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бола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отырап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ойнай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білуге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ережесін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сақтауға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әрі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оларды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ойната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ойлануғабағыттайды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заттың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немесе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қасиетін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есінде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сақтап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қалуға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жол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ашады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br/>
        <w:t> 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қызықтыра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зейінін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қиялын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дамытады.Әр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қашан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да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тәрбиеші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койылатын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төмендегі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әдістемелік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талаптарды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біліп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орындап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отыруы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тиіс:Ойынның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мақсаты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нақты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қойылып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керекті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көрнекіліктер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мен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материалдар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күн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ілгері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дайындалып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оңтайлы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жерге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қойылуы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керек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кірісер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алдында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жүргізілу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тәртібі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әбден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түсіндірілгені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жөн.Ойынға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топтағы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түгел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қатысуын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қамтамасыз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етуі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керек.Ойынның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жүру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барысында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тәрбиеші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түгел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қатысуын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қадағалаумен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қатар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олардың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үстінде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шешім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қабылдай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білуіне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ойлана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білуіне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жетелеуі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керек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 </w:t>
      </w:r>
    </w:p>
    <w:p w14:paraId="5D877D4B" w14:textId="77777777" w:rsidR="00032B84" w:rsidRPr="00032B84" w:rsidRDefault="00032B84" w:rsidP="00032B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8"/>
          <w:szCs w:val="28"/>
          <w:lang w:val="ru-KZ" w:eastAsia="ru-KZ"/>
        </w:rPr>
      </w:pP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Қорытынды</w:t>
      </w:r>
      <w:proofErr w:type="spellEnd"/>
    </w:p>
    <w:p w14:paraId="31DE9DD5" w14:textId="77777777" w:rsidR="00032B84" w:rsidRPr="00032B84" w:rsidRDefault="00032B84" w:rsidP="00032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12529"/>
          <w:sz w:val="28"/>
          <w:szCs w:val="28"/>
          <w:lang w:val="ru-KZ" w:eastAsia="ru-KZ"/>
        </w:rPr>
      </w:pP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табиғатымен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егіз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Өйткені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бала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ойынсыз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піспек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емес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-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жақты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дамымақ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емес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Бұл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жерде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атап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айтатын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нәрсе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ерте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жастағы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балалармен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ойындарды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бүгінгі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педагогикалық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ілім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талаптарына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сай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іріктеп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ретті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қолдана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білсек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онда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олардың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тілдік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құзыреттіліктері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артады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Ендеше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ерте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жастағы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балалардың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тілінің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дамуына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қазір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жағдай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жасайық</w:t>
      </w:r>
      <w:proofErr w:type="spellEnd"/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!.</w:t>
      </w:r>
    </w:p>
    <w:p w14:paraId="4459CA52" w14:textId="77777777" w:rsidR="00032B84" w:rsidRPr="00032B84" w:rsidRDefault="00032B84" w:rsidP="00032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val="ru-KZ" w:eastAsia="ru-KZ"/>
        </w:rPr>
      </w:pPr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</w:p>
    <w:p w14:paraId="43B392BE" w14:textId="77777777" w:rsidR="00032B84" w:rsidRPr="00032B84" w:rsidRDefault="00032B84" w:rsidP="00032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val="ru-KZ" w:eastAsia="ru-KZ"/>
        </w:rPr>
      </w:pPr>
      <w:r w:rsidRPr="00032B8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 </w:t>
      </w:r>
    </w:p>
    <w:p w14:paraId="1D45FA66" w14:textId="77777777" w:rsidR="00032B84" w:rsidRPr="00032B84" w:rsidRDefault="00032B84">
      <w:pPr>
        <w:rPr>
          <w:sz w:val="28"/>
          <w:szCs w:val="28"/>
          <w:lang w:val="ru-KZ"/>
        </w:rPr>
      </w:pPr>
    </w:p>
    <w:sectPr w:rsidR="00032B84" w:rsidRPr="00032B84" w:rsidSect="00032B8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A5"/>
    <w:rsid w:val="00032B84"/>
    <w:rsid w:val="00587ADC"/>
    <w:rsid w:val="00AA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7B57"/>
  <w15:chartTrackingRefBased/>
  <w15:docId w15:val="{D419CB32-0409-4638-8948-175D0A5D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B84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03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2025-12-29T10:11:00Z</cp:lastPrinted>
  <dcterms:created xsi:type="dcterms:W3CDTF">2025-12-29T10:09:00Z</dcterms:created>
  <dcterms:modified xsi:type="dcterms:W3CDTF">2025-12-29T10:11:00Z</dcterms:modified>
</cp:coreProperties>
</file>