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83DA" w14:textId="77777777" w:rsidR="002353C0" w:rsidRDefault="002353C0" w:rsidP="002353C0">
      <w:pPr>
        <w:jc w:val="center"/>
        <w:rPr>
          <w:rFonts w:ascii="Times New Roman" w:hAnsi="Times New Roman"/>
          <w:b/>
          <w:sz w:val="28"/>
          <w:szCs w:val="28"/>
        </w:rPr>
      </w:pPr>
      <w:r>
        <w:rPr>
          <w:rFonts w:ascii="Times New Roman" w:hAnsi="Times New Roman"/>
          <w:b/>
          <w:sz w:val="28"/>
          <w:szCs w:val="28"/>
        </w:rPr>
        <w:t xml:space="preserve"> </w:t>
      </w:r>
    </w:p>
    <w:p w14:paraId="7C7A1F82" w14:textId="650C1AE2" w:rsidR="00AA5E56" w:rsidRPr="005E0D21" w:rsidRDefault="00AA5E56" w:rsidP="005E0D21">
      <w:pPr>
        <w:ind w:left="360"/>
        <w:jc w:val="center"/>
        <w:rPr>
          <w:rFonts w:ascii="Times New Roman" w:hAnsi="Times New Roman" w:cs="Times New Roman"/>
          <w:b/>
          <w:bCs/>
          <w:sz w:val="28"/>
          <w:szCs w:val="28"/>
        </w:rPr>
      </w:pPr>
      <w:r w:rsidRPr="005E0D21">
        <w:rPr>
          <w:rFonts w:ascii="Times New Roman" w:hAnsi="Times New Roman" w:cs="Times New Roman"/>
          <w:b/>
          <w:bCs/>
          <w:sz w:val="28"/>
          <w:szCs w:val="28"/>
        </w:rPr>
        <w:t>«Ерте жастағы балаларды тәрбиелеп отырған ата-аналармен жұмыс істеудің қазіргі тенденциялары»</w:t>
      </w:r>
    </w:p>
    <w:p w14:paraId="7417CC10" w14:textId="480C625C"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«Сәлеметсіз бе, балабақша»консультациясы </w:t>
      </w:r>
    </w:p>
    <w:p w14:paraId="4FFC7C2B"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Балаларды балабақшаға бейімдеу.</w:t>
      </w:r>
    </w:p>
    <w:p w14:paraId="24346F4A"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Оның өтуіне қолайлы жағдай жасау бойынша ұсыныстар балабақша-баланың өміріндегі жаңа кезең. Бұл ересек адамнан бөлінудің екінші кезеңі және мәжбүрлі. Баланың ұжымдық тәрбиеге деген қажеттілігі жоқ. Қауіпсіздік пен бейбітшілікке сенімділікті қамтамасыз ететін жақын ересек адамның жанында болу қажеттілігі әлі де бар. Өзіңізді бейтаныс ортада, жаңа адамдармен бірге еске түсіріңіз. Бала үшін бұл, ең алдымен, ұжымдық қарым-қатынастың алғашқы тәжірибесі. Барлық балалар жаңа ортаны, бейтаныс адамдарды бірден және қиындықсыз қабылдай бермейді. Олардың көпшілігі балабақшаға стресстен жауап береді. Кейбіреулер топқа оңай кіреді, бірақ кешке үйде жылайды, қыңыр және Топқа кірер алдында жылайды. 1,5 жастағы бала қайғы мен қайғыға ұшырауы мүмкін. Сондықтан балабақша-бұл мереке және жаңасымен кездесудің қуанышы емес, бұл баланың өміріндегі қиын кезең, және осы кезеңде ол Сіздің дана және сүйіспеншілікпен қолдауыңызға бұрынғыдан да қажет болады.</w:t>
      </w:r>
    </w:p>
    <w:p w14:paraId="0A9E326B"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Бейімделу процестері үш тарапты қамтиды: бала, оның ата-анасы және тәрбиешілері. Түпкілікті нәтиже әркімнің бейімделуге қаншалықты дайын екендігіне байланысты-мектепке дейінгі білім беру мекемесіне қуана баратын сабырлы бала.             Баланы балабақшаға бейімдеу мәселелері он жылдан астам уақыт бойы көтеріліп, шешіліп келеді. Бірақ олардың өзектілігі әлсіремейді. Бұл біздің өміріміздің көптеген аспектілеріне байланысты: балабақша өзгерді, балалар мен олардың ата-аналары өзгерді. Балабақшаға бейімделу проблемалары баланың айналасында жүреді. Ата-аналардың алаңдаушылығы мен мұғалімдердің кәсіби көзқарасы оған бағытталған.</w:t>
      </w:r>
    </w:p>
    <w:p w14:paraId="7200DFC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w:t>
      </w:r>
    </w:p>
    <w:p w14:paraId="2694C16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Кез-келген жастағы балаларға бақшаға баруды бастау өте қиын. Олардың өмірінде бәрі түбегейлі өзгереді. Бала нағыз күйзеліске ұшырайды. Бұл сөздің тура мағынасында баланың әдеттегі, қалыптасқан өмір салтына келесі өзгерістер енеді: жақын туыстарының болмауы;</w:t>
      </w:r>
    </w:p>
    <w:p w14:paraId="33CBB76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оған жеке назар аударудың күрт төмендеуі;</w:t>
      </w:r>
    </w:p>
    <w:p w14:paraId="2946B17F"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lastRenderedPageBreak/>
        <w:t>* құрдастарымен ұзақ байланыс;</w:t>
      </w:r>
    </w:p>
    <w:p w14:paraId="181423E4"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күннің нақты режимі;</w:t>
      </w:r>
    </w:p>
    <w:p w14:paraId="57B191A2"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бейтаныс ересек адамға мойынсұну және бағыну қажеттілігі;</w:t>
      </w:r>
    </w:p>
    <w:p w14:paraId="522CC95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жаңа кеңістіктік-пәндік ортаның ерекшеліктері.</w:t>
      </w:r>
    </w:p>
    <w:p w14:paraId="1B35187A"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Баланың мектепке дейінгі білім беру мекемесіне бейімделуі әртүрлі теріс физиологиялық және психологиялық өзгерістермен бірге жүреді. </w:t>
      </w:r>
    </w:p>
    <w:p w14:paraId="5EF8BC3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Бейімделетін бала ерекшеленеді: </w:t>
      </w:r>
    </w:p>
    <w:p w14:paraId="07585C4D"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жағымсыз эмоциялардың, соның ішінде қорқыныштың басым болуы; </w:t>
      </w:r>
    </w:p>
    <w:p w14:paraId="63D9A7CC"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құрдастарымен және ересектермен байланысқа түсуге құлықсыздық; </w:t>
      </w:r>
    </w:p>
    <w:p w14:paraId="3007354C"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өзіне-өзі қызмет көрсету дағдыларын жоғалту; </w:t>
      </w:r>
    </w:p>
    <w:p w14:paraId="1F94659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ұйқының бұзылуы;</w:t>
      </w:r>
    </w:p>
    <w:p w14:paraId="1B097E6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тәбеттің төмендеуі; </w:t>
      </w:r>
    </w:p>
    <w:p w14:paraId="5642687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сөйлеу регрессиясы;</w:t>
      </w:r>
    </w:p>
    <w:p w14:paraId="4CAE888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тежелген күйге түсетін немесе гиперактивтілік деңгейіне дейін көтерілетін қозғалыс белсенділігінің өзгеруі; </w:t>
      </w:r>
    </w:p>
    <w:p w14:paraId="5EB88114"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иммунитеттің төмендеуі және көптеген аурулар (стресстік жағдайдың салдары). </w:t>
      </w:r>
    </w:p>
    <w:p w14:paraId="673CB48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Ата-аналар </w:t>
      </w:r>
    </w:p>
    <w:p w14:paraId="1EE69E3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Ата-аналар баласын әртүрлі себептермен балабақшаға береді. Бірақ бұл шешім отбасының өмірлік қажеттіліктеріне байланысты болмаса да (мысалы, ананың жұмысқа міндетті түрде шығуы), ол кез-келген жақын балаға алаңдаушылық сезімін тудырады. Бұл шексіз қуаныш пен тыныштық емес, алаңдаушылық. Бала балабақшаның табалдырығын аттаған күн неғұрлым жақын болса, олар келесі көріністерді жиі біледі: </w:t>
      </w:r>
    </w:p>
    <w:p w14:paraId="104FC75F"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балабақшаға барудың жеке тәжірибесінің эпизодтары жадында пайда болады (және, ең алдымен, теріс); </w:t>
      </w:r>
    </w:p>
    <w:p w14:paraId="5FA04DDE" w14:textId="4F286C02"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«құм жәшігіндегі маркетинг» басталады (ойын алаңында серуендеп жүрген аналармен әңгіме үнемі сұрақтар төңірегінде өрбиді: «ал сіз балабақшаға барасыз ба? Және ол қалай?»); </w:t>
      </w:r>
    </w:p>
    <w:p w14:paraId="23D82CFE" w14:textId="2C64C99D"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 баланың әдеттері мен дағдыларына, сонымен қатар мәдени-гигиеналық (дәретхананы пайдалану, қолдар мен беттерді жуу, тамақтану және ішу, шешіну және киіну және т. Б.) ғана емес, сонымен қатар мінез-құлыққа (басқа балалармен қалай қарым-қатынас жасау, ересектердің өтініштерін қалай тыңдау және орындау және т. Б.) назар аударылады.; </w:t>
      </w:r>
    </w:p>
    <w:p w14:paraId="3742E2F7" w14:textId="0DBE7142"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баламен және бір-бірімен қарым-қатынаста «балабақша» және «тәрбиеші» сөздері пайда болады (міне, сіз балабақшаға барасыз… Мұғалім мұны көрсе не дейді…). Міне, балабақшадағы бала. Өмірдің жаңа жағдайларына бейімделудің қиын кезеңі басталады. Бейімделетін ата-ана ерекшеленеді:</w:t>
      </w:r>
    </w:p>
    <w:p w14:paraId="1C09FDA4"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мазасыздықтың жоғарылауы;</w:t>
      </w:r>
    </w:p>
    <w:p w14:paraId="4654433C"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балаға және өзіне деген аяушылық сезімі; </w:t>
      </w:r>
    </w:p>
    <w:p w14:paraId="29A439A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баланың өмірін қамтамасыз етуге байланысты барлық нәрсеге қызығушылықтың басым болуы (тамақ, ұйқы, дәретхана) ;</w:t>
      </w:r>
    </w:p>
    <w:p w14:paraId="1C4481E1"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тәрбиешілерге көбірек көңіл бөлу (күшейтілген бақылаудан бастап құмарлыққа дейін); </w:t>
      </w:r>
    </w:p>
    <w:p w14:paraId="0B374FC9"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сөздік (көптеген сұрақтар қояды, баланың өмір сүрген күнінің егжей-тегжейлері мен бөлшектеріне қызығушылық танытады). Бұл қанша уақытқа созылады?! Немесе бейімделу қашан аяқталады?</w:t>
      </w:r>
    </w:p>
    <w:p w14:paraId="63FC8A9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Бейімделудің үш дәрежесі бар:</w:t>
      </w:r>
    </w:p>
    <w:p w14:paraId="6A5DA20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жеңіл (15-30 күн);</w:t>
      </w:r>
    </w:p>
    <w:p w14:paraId="251D412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орташа (30-60 күн); </w:t>
      </w:r>
    </w:p>
    <w:p w14:paraId="6E595CDE"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ауыр (2 айдан 6 айға дейін). </w:t>
      </w:r>
    </w:p>
    <w:p w14:paraId="754C997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Статистикаға сәйкес, мектепке дейінгі білім беру мекемесіне түскен балалардың көпшілігі орташа немесе ауыр бейімделуді бастан кешіреді. Бейімделу кезеңінің соңы әдетте жағымсыз эмоциялар оң эмоциялармен алмастырылып, регрессиялық функциялар қалпына келтірілетін сәт болып саналады. </w:t>
      </w:r>
    </w:p>
    <w:p w14:paraId="16A8954B"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Бұл дегеніміз: </w:t>
      </w:r>
    </w:p>
    <w:p w14:paraId="5C742C1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таңертеңгі ажырасу кезінде бала жыламайды және топқа барғысы келеді;</w:t>
      </w:r>
    </w:p>
    <w:p w14:paraId="6FCC8A5B"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бала топтағы тәрбиешімен барған сайын өзара әрекеттеседі, оның өтініштеріне жауап береді, режимдік сәттерді ұстанады;</w:t>
      </w:r>
    </w:p>
    <w:p w14:paraId="14E4A5A5"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 * бала топтың кеңістігінде бағдарланған, сүйікті ойыншықтары бар;</w:t>
      </w:r>
    </w:p>
    <w:p w14:paraId="22B363AA"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бала өзіне-өзі қызмет көрсетудің ұмытылған дағдыларын есіне алады; сонымен қатар, ол бақшада үйренген жаңа жетістіктерге қол жеткізеді; </w:t>
      </w:r>
    </w:p>
    <w:p w14:paraId="5703377D"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үйде, содан кейін балабақшада сөйлеу және қалыпты (белгілі бір балаға тән) қозғалыс белсенділігі қалпына келді;</w:t>
      </w:r>
    </w:p>
    <w:p w14:paraId="3174A23C"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балабақшада да, үйде де ұйқы қалыпқа келеді;</w:t>
      </w:r>
    </w:p>
    <w:p w14:paraId="628099E2"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 тәбет қалпына келеді. </w:t>
      </w:r>
    </w:p>
    <w:p w14:paraId="7A9C54E1"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Бейімделу-бұл организмнің өзгерген өмір сүру жағдайларына, жаңа ортаға бейімделуі. Ал бала үшін балабақша, сөзсіз, көптеген бейтаныс адамдармен кездесетін және бейімделуге тура келетін жаңа, зерттелмеген кеңістік. Бейімделу кезеңі қалай жүреді? Алдымен, әр бала осы қиын кезеңді жеке-жеке өткізетінін атап өткен жөн. Кейбіреулер тез үйренеді — 2 аптада, басқа балалар ұзағырақ-2 ай, кейбіреулері бір жылға үйрене алмайды. </w:t>
      </w:r>
    </w:p>
    <w:p w14:paraId="5A713D8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Бейімделу процесінің қалай жүретініне келесі факторлар әсер етеді: </w:t>
      </w:r>
    </w:p>
    <w:p w14:paraId="4551BB82"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1. Жасы.</w:t>
      </w:r>
    </w:p>
    <w:p w14:paraId="6B9339CC"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2. Денсаулық жағдайы. </w:t>
      </w:r>
    </w:p>
    <w:p w14:paraId="0A1D4392"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3. Өзіне-өзі қызмет көрсету дағдыларын дамыту деңгейі. </w:t>
      </w:r>
    </w:p>
    <w:p w14:paraId="1FB5E04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4. Ересектермен және құрдастарымен қарым-қатынас жасау мүмкіндігі. </w:t>
      </w:r>
    </w:p>
    <w:p w14:paraId="1F69CC0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5. Пәндік және ойын әрекеттерінің қалыптасуы. </w:t>
      </w:r>
    </w:p>
    <w:p w14:paraId="38C4DFEA"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6. Үй режимінің балабақша режиміне жақындығы. </w:t>
      </w:r>
    </w:p>
    <w:p w14:paraId="73CEF6C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 қандай қиындықтарға тап болуы керек? </w:t>
      </w:r>
    </w:p>
    <w:p w14:paraId="65DD801D"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Біріншіден, 2-3 жасқа дейін бала құрдастарымен қарым-қатынас қажеттілігін сезінбейтінін есте ұстаған жөн, ол әлі қалыптасқан жоқ. Бұл жаста ересек адам балаға ойын серіктесі, үлгі ретінде әрекет етеді және баланың мейірімді назар мен ынтымақтастыққа деген қажеттілігін қанағаттандырады. Құрдастар мұны бере алмайды, өйткені олар өздері де қажет. </w:t>
      </w:r>
    </w:p>
    <w:p w14:paraId="7D88BA5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Екіншіден, 2-3 жастағы балалар бейтаныс адамдар мен қарым-қатынастың жаңа жағдайларынан қорқады, бұл тек питомникте толық көрінеді. Бұл қорқыныш баланың балабақшаға бейімделуінің қиындықтарының бір себебі болып табылады. Көбінесе балабақшадағы </w:t>
      </w:r>
      <w:r>
        <w:rPr>
          <w:rFonts w:ascii="Times New Roman" w:hAnsi="Times New Roman" w:cs="Times New Roman"/>
          <w:sz w:val="28"/>
          <w:szCs w:val="28"/>
        </w:rPr>
        <w:lastRenderedPageBreak/>
        <w:t xml:space="preserve">жаңа адамдар мен жағдайлардан қорқу баланың қозғыш, осал, сезімтал, жылайтын болуына әкеледі, ол жиі ауырады, өйткені стресс дененің қорғанысын азайтады. </w:t>
      </w:r>
    </w:p>
    <w:p w14:paraId="016090D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Үшіншіден, жас балалар аналарға эмоционалды түрде байланысты. Олар үшін ана-әлемді тану жолында қауіпсіз жолсерік. Сондықтан қалыпты бала балабақшаға тез бейімделе алмайды, өйткені ол анасына қатты байланған және оның жоғалуы баланың қатты наразылығын тудырады, әсіресе егер ол әсерлі және эмоционалды сезімтал болса. </w:t>
      </w:r>
    </w:p>
    <w:p w14:paraId="70A152A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Төртіншіден, үйде балаға тәуелсіздік талаптары қойылмайды: анасы қасықтан тамақтана алады, киінеді және ойыншықтарды орнына қояды. Балабақшаға келгеннен кейін бала кейбір нәрселерді өз бетімен жасау қажеттілігіне тап болады: киіну, қасықпен тамақтану, кәстрөлге бару және т.б. егер баланың мәдени-гигиеналық дағдылары дамымаған болса, онда тәуелділік ауырады, өйткені оның ересек адамның тұрақты қамқорлығына деген қажеттілігі толығымен қанағаттандырылмайды. </w:t>
      </w:r>
    </w:p>
    <w:p w14:paraId="77ECECF7"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Және соңғы. Жаман әдеттері бар балалар ұзағырақ үйренеді: емізік сору, жөргектермен жүру, бөтелкеден ішу. Егер сіз балабақшаға барар алдында жаман әдеттерден арылсаңыз, онда баланың бейімделуі тегіс болады.</w:t>
      </w:r>
    </w:p>
    <w:p w14:paraId="574BC7B9"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Баланың көз жасын тудыратын белгілі бір себептер бар  </w:t>
      </w:r>
    </w:p>
    <w:p w14:paraId="1139F82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Декорацияның өзгеруіне байланысты дабыл. Анасы жақын жерде және кез-келген уақытта көмекке келе алатын әдеттегі, тыныш үй атмосферасынан ол бейтаныс кеңістікке көшіп, мейірімді, бірақ бейтаныс адамдармен кездеседі.  </w:t>
      </w:r>
    </w:p>
    <w:p w14:paraId="77F09706"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Режим. Балаға топтың нормалары мен ережелерін қабылдау қиынға соғуы мүмкін. Балабақшада олар белгілі бір тәртіпке үйренеді, ал үйде бұл соншалықты маңызды емес еді.  </w:t>
      </w:r>
    </w:p>
    <w:p w14:paraId="63DEB23F"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Баланың балабақшаға психологиялық дайындығы. Бұл мәселе ең қиын және жеке даму ерекшеліктерімен байланысты болуы мүмкін. Көбінесе бұл баланың анасымен эмоционалды байланысы болмаған кезде болады.  </w:t>
      </w:r>
    </w:p>
    <w:p w14:paraId="7168F878"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Өзіне-өзі қызмет көрсету дағдыларының болмауы. Бұл баланың балабақшада болуын қиындатады. </w:t>
      </w:r>
    </w:p>
    <w:p w14:paraId="63110EC6"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Балабақшаға түскен кезде бала: - орындыққа өз бетінше отыра алуы керек;</w:t>
      </w:r>
    </w:p>
    <w:p w14:paraId="2070B373"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 - шыныаяқтан өзіңіз ішіңіз; </w:t>
      </w:r>
    </w:p>
    <w:p w14:paraId="1EA0FD6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қасықты қолданыңыз; </w:t>
      </w:r>
    </w:p>
    <w:p w14:paraId="21250100"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киінуге, жууға белсенді қатысу.  </w:t>
      </w:r>
    </w:p>
    <w:p w14:paraId="23A42E86" w14:textId="0285273A"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xml:space="preserve">      Артық әсер. Dow-да нәресте көптеген жаңа жағымды және жағымсыз тәжірибелерді бастан кешіреді, ол шамадан тыс жұмыс істей алады, нәтижесінде – жүйке, жылау, көңіл-күй.</w:t>
      </w:r>
    </w:p>
    <w:p w14:paraId="6C999621"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Өзіңізді ойыншықпен айналыса алмау.</w:t>
      </w:r>
    </w:p>
    <w:p w14:paraId="5B216CD1"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Балада ерекше әдеттердің болуы.</w:t>
      </w:r>
    </w:p>
    <w:p w14:paraId="2C587F4B" w14:textId="77777777" w:rsidR="00AA5E56" w:rsidRDefault="00AA5E56" w:rsidP="007514B9">
      <w:pPr>
        <w:ind w:left="360"/>
        <w:rPr>
          <w:rFonts w:ascii="Times New Roman" w:hAnsi="Times New Roman" w:cs="Times New Roman"/>
          <w:sz w:val="28"/>
          <w:szCs w:val="28"/>
        </w:rPr>
      </w:pPr>
      <w:r>
        <w:rPr>
          <w:rFonts w:ascii="Times New Roman" w:hAnsi="Times New Roman" w:cs="Times New Roman"/>
          <w:sz w:val="28"/>
          <w:szCs w:val="28"/>
        </w:rPr>
        <w:t>* Өкінішке орай, кейде ата-аналар баланың бейімделуін қиындататын елеулі қателіктер жібереді.</w:t>
      </w:r>
    </w:p>
    <w:p w14:paraId="5A183344" w14:textId="7F9D04F6" w:rsidR="00AA5E56" w:rsidRPr="00AA5E56" w:rsidRDefault="00AA5E56" w:rsidP="007514B9">
      <w:pPr>
        <w:ind w:left="360"/>
        <w:rPr>
          <w:rFonts w:ascii="Times New Roman" w:hAnsi="Times New Roman" w:cs="Times New Roman"/>
          <w:sz w:val="28"/>
          <w:szCs w:val="28"/>
          <w:lang w:val="kk-KZ"/>
        </w:rPr>
      </w:pPr>
      <w:r>
        <w:rPr>
          <w:rFonts w:ascii="Times New Roman" w:hAnsi="Times New Roman" w:cs="Times New Roman"/>
          <w:sz w:val="28"/>
          <w:szCs w:val="28"/>
        </w:rPr>
        <w:t xml:space="preserve">       </w:t>
      </w:r>
    </w:p>
    <w:p w14:paraId="6D739B6E" w14:textId="77777777" w:rsidR="00AA5E56" w:rsidRDefault="00AA5E56" w:rsidP="007514B9">
      <w:pPr>
        <w:ind w:left="360"/>
        <w:rPr>
          <w:rFonts w:ascii="Times New Roman" w:hAnsi="Times New Roman" w:cs="Times New Roman"/>
          <w:sz w:val="28"/>
          <w:szCs w:val="28"/>
        </w:rPr>
      </w:pPr>
    </w:p>
    <w:p w14:paraId="1EEE5D85" w14:textId="77777777" w:rsidR="00407665" w:rsidRDefault="00407665" w:rsidP="007514B9">
      <w:pPr>
        <w:ind w:left="360"/>
        <w:rPr>
          <w:rFonts w:ascii="Times New Roman" w:hAnsi="Times New Roman" w:cs="Times New Roman"/>
          <w:sz w:val="28"/>
          <w:szCs w:val="28"/>
        </w:rPr>
      </w:pPr>
    </w:p>
    <w:p w14:paraId="39868CF6" w14:textId="77777777" w:rsidR="00407665" w:rsidRDefault="00407665" w:rsidP="007514B9">
      <w:pPr>
        <w:ind w:left="360"/>
        <w:rPr>
          <w:rFonts w:ascii="Times New Roman" w:hAnsi="Times New Roman" w:cs="Times New Roman"/>
          <w:sz w:val="28"/>
          <w:szCs w:val="28"/>
        </w:rPr>
      </w:pPr>
    </w:p>
    <w:p w14:paraId="79DA8471" w14:textId="77777777" w:rsidR="00407665" w:rsidRDefault="00407665" w:rsidP="007514B9">
      <w:pPr>
        <w:ind w:left="360"/>
        <w:rPr>
          <w:rFonts w:ascii="Times New Roman" w:hAnsi="Times New Roman" w:cs="Times New Roman"/>
          <w:sz w:val="28"/>
          <w:szCs w:val="28"/>
        </w:rPr>
      </w:pPr>
    </w:p>
    <w:p w14:paraId="4F17E367" w14:textId="77777777" w:rsidR="00407665" w:rsidRDefault="00407665" w:rsidP="007514B9">
      <w:pPr>
        <w:ind w:left="360"/>
        <w:rPr>
          <w:rFonts w:ascii="Times New Roman" w:hAnsi="Times New Roman" w:cs="Times New Roman"/>
          <w:sz w:val="28"/>
          <w:szCs w:val="28"/>
        </w:rPr>
      </w:pPr>
    </w:p>
    <w:p w14:paraId="627BC61A" w14:textId="77777777" w:rsidR="00407665" w:rsidRDefault="00407665" w:rsidP="007514B9">
      <w:pPr>
        <w:ind w:left="360"/>
        <w:rPr>
          <w:rFonts w:ascii="Times New Roman" w:hAnsi="Times New Roman" w:cs="Times New Roman"/>
          <w:sz w:val="28"/>
          <w:szCs w:val="28"/>
        </w:rPr>
      </w:pPr>
    </w:p>
    <w:p w14:paraId="416BAB90" w14:textId="77777777" w:rsidR="00407665" w:rsidRDefault="00407665" w:rsidP="007514B9">
      <w:pPr>
        <w:ind w:left="360"/>
        <w:rPr>
          <w:rFonts w:ascii="Times New Roman" w:hAnsi="Times New Roman" w:cs="Times New Roman"/>
          <w:sz w:val="28"/>
          <w:szCs w:val="28"/>
        </w:rPr>
      </w:pPr>
    </w:p>
    <w:p w14:paraId="5AA17E2A" w14:textId="77777777" w:rsidR="00407665" w:rsidRDefault="00407665" w:rsidP="007514B9">
      <w:pPr>
        <w:ind w:left="360"/>
        <w:rPr>
          <w:rFonts w:ascii="Times New Roman" w:hAnsi="Times New Roman" w:cs="Times New Roman"/>
          <w:sz w:val="28"/>
          <w:szCs w:val="28"/>
        </w:rPr>
      </w:pPr>
    </w:p>
    <w:p w14:paraId="0071FCB6" w14:textId="77777777" w:rsidR="00407665" w:rsidRDefault="00407665" w:rsidP="007514B9">
      <w:pPr>
        <w:ind w:left="360"/>
        <w:rPr>
          <w:rFonts w:ascii="Times New Roman" w:hAnsi="Times New Roman" w:cs="Times New Roman"/>
          <w:sz w:val="28"/>
          <w:szCs w:val="28"/>
        </w:rPr>
      </w:pPr>
    </w:p>
    <w:p w14:paraId="2FF8715D" w14:textId="77777777" w:rsidR="00407665" w:rsidRDefault="00407665" w:rsidP="007514B9">
      <w:pPr>
        <w:ind w:left="360"/>
        <w:rPr>
          <w:rFonts w:ascii="Times New Roman" w:hAnsi="Times New Roman" w:cs="Times New Roman"/>
          <w:sz w:val="28"/>
          <w:szCs w:val="28"/>
        </w:rPr>
      </w:pPr>
    </w:p>
    <w:p w14:paraId="6921CCCF" w14:textId="77777777" w:rsidR="00407665" w:rsidRDefault="00407665" w:rsidP="007514B9">
      <w:pPr>
        <w:ind w:left="360"/>
        <w:rPr>
          <w:rFonts w:ascii="Times New Roman" w:hAnsi="Times New Roman" w:cs="Times New Roman"/>
          <w:sz w:val="28"/>
          <w:szCs w:val="28"/>
        </w:rPr>
      </w:pPr>
    </w:p>
    <w:p w14:paraId="50BB063D" w14:textId="77777777" w:rsidR="00407665" w:rsidRDefault="00407665" w:rsidP="007514B9">
      <w:pPr>
        <w:ind w:left="360"/>
        <w:rPr>
          <w:rFonts w:ascii="Times New Roman" w:hAnsi="Times New Roman" w:cs="Times New Roman"/>
          <w:sz w:val="28"/>
          <w:szCs w:val="28"/>
        </w:rPr>
      </w:pPr>
    </w:p>
    <w:p w14:paraId="31EB3D02" w14:textId="77777777" w:rsidR="00407665" w:rsidRDefault="00407665" w:rsidP="007514B9">
      <w:pPr>
        <w:ind w:left="360"/>
        <w:rPr>
          <w:rFonts w:ascii="Times New Roman" w:hAnsi="Times New Roman" w:cs="Times New Roman"/>
          <w:sz w:val="28"/>
          <w:szCs w:val="28"/>
        </w:rPr>
      </w:pPr>
    </w:p>
    <w:p w14:paraId="28905051" w14:textId="77777777" w:rsidR="00407665" w:rsidRDefault="00407665" w:rsidP="007514B9">
      <w:pPr>
        <w:ind w:left="360"/>
        <w:rPr>
          <w:rFonts w:ascii="Times New Roman" w:hAnsi="Times New Roman" w:cs="Times New Roman"/>
          <w:sz w:val="28"/>
          <w:szCs w:val="28"/>
        </w:rPr>
      </w:pPr>
    </w:p>
    <w:p w14:paraId="4365FE0E" w14:textId="77777777" w:rsidR="00407665" w:rsidRDefault="00407665" w:rsidP="007514B9">
      <w:pPr>
        <w:ind w:left="360"/>
        <w:rPr>
          <w:rFonts w:ascii="Times New Roman" w:hAnsi="Times New Roman" w:cs="Times New Roman"/>
          <w:sz w:val="28"/>
          <w:szCs w:val="28"/>
        </w:rPr>
      </w:pPr>
    </w:p>
    <w:p w14:paraId="3AD035A1" w14:textId="77777777" w:rsidR="00407665" w:rsidRDefault="00407665" w:rsidP="007514B9">
      <w:pPr>
        <w:ind w:left="360"/>
        <w:rPr>
          <w:rFonts w:ascii="Times New Roman" w:hAnsi="Times New Roman" w:cs="Times New Roman"/>
          <w:sz w:val="28"/>
          <w:szCs w:val="28"/>
        </w:rPr>
      </w:pPr>
    </w:p>
    <w:p w14:paraId="60A63375" w14:textId="77777777" w:rsidR="00407665" w:rsidRDefault="00407665" w:rsidP="007514B9">
      <w:pPr>
        <w:ind w:left="360"/>
        <w:rPr>
          <w:rFonts w:ascii="Times New Roman" w:hAnsi="Times New Roman" w:cs="Times New Roman"/>
          <w:sz w:val="28"/>
          <w:szCs w:val="28"/>
        </w:rPr>
      </w:pPr>
    </w:p>
    <w:p w14:paraId="631104C4" w14:textId="77777777" w:rsidR="00407665" w:rsidRDefault="00407665" w:rsidP="007514B9">
      <w:pPr>
        <w:ind w:left="360"/>
        <w:rPr>
          <w:rFonts w:ascii="Times New Roman" w:hAnsi="Times New Roman" w:cs="Times New Roman"/>
          <w:sz w:val="28"/>
          <w:szCs w:val="28"/>
        </w:rPr>
      </w:pPr>
    </w:p>
    <w:p w14:paraId="1EF0B74F" w14:textId="77777777" w:rsidR="00407665" w:rsidRDefault="00407665" w:rsidP="007514B9">
      <w:pPr>
        <w:ind w:left="360"/>
        <w:rPr>
          <w:rFonts w:ascii="Times New Roman" w:hAnsi="Times New Roman" w:cs="Times New Roman"/>
          <w:sz w:val="28"/>
          <w:szCs w:val="28"/>
        </w:rPr>
      </w:pPr>
    </w:p>
    <w:p w14:paraId="13B51EF4" w14:textId="77777777" w:rsidR="00407665" w:rsidRPr="00407665" w:rsidRDefault="00407665" w:rsidP="00407665">
      <w:pPr>
        <w:spacing w:after="178" w:line="240" w:lineRule="auto"/>
        <w:jc w:val="center"/>
        <w:rPr>
          <w:rFonts w:ascii="Trebuchet MS" w:eastAsia="Times New Roman" w:hAnsi="Trebuchet MS" w:cs="Times New Roman"/>
          <w:sz w:val="25"/>
          <w:szCs w:val="25"/>
        </w:rPr>
      </w:pPr>
      <w:r w:rsidRPr="00407665">
        <w:rPr>
          <w:rFonts w:ascii="Trebuchet MS" w:eastAsia="Times New Roman" w:hAnsi="Trebuchet MS" w:cs="Times New Roman"/>
          <w:b/>
          <w:bCs/>
          <w:i/>
          <w:iCs/>
          <w:sz w:val="25"/>
        </w:rPr>
        <w:t>Доклад на педсовете</w:t>
      </w:r>
    </w:p>
    <w:p w14:paraId="26713489" w14:textId="77777777" w:rsidR="00407665" w:rsidRPr="00407665" w:rsidRDefault="00407665" w:rsidP="00407665">
      <w:pPr>
        <w:spacing w:after="178" w:line="240" w:lineRule="auto"/>
        <w:jc w:val="center"/>
        <w:rPr>
          <w:rFonts w:ascii="Trebuchet MS" w:eastAsia="Times New Roman" w:hAnsi="Trebuchet MS" w:cs="Times New Roman"/>
          <w:sz w:val="25"/>
          <w:szCs w:val="25"/>
        </w:rPr>
      </w:pPr>
      <w:r w:rsidRPr="00407665">
        <w:rPr>
          <w:rFonts w:ascii="Trebuchet MS" w:eastAsia="Times New Roman" w:hAnsi="Trebuchet MS" w:cs="Times New Roman"/>
          <w:b/>
          <w:bCs/>
          <w:i/>
          <w:iCs/>
          <w:sz w:val="25"/>
        </w:rPr>
        <w:t>«Инновационный подход к взаимодействию</w:t>
      </w:r>
    </w:p>
    <w:p w14:paraId="5FF92098" w14:textId="77777777" w:rsidR="00407665" w:rsidRPr="00407665" w:rsidRDefault="00407665" w:rsidP="00407665">
      <w:pPr>
        <w:spacing w:after="178" w:line="240" w:lineRule="auto"/>
        <w:jc w:val="center"/>
        <w:rPr>
          <w:rFonts w:ascii="Trebuchet MS" w:eastAsia="Times New Roman" w:hAnsi="Trebuchet MS" w:cs="Times New Roman"/>
          <w:sz w:val="25"/>
          <w:szCs w:val="25"/>
        </w:rPr>
      </w:pPr>
      <w:r w:rsidRPr="00407665">
        <w:rPr>
          <w:rFonts w:ascii="Trebuchet MS" w:eastAsia="Times New Roman" w:hAnsi="Trebuchet MS" w:cs="Times New Roman"/>
          <w:b/>
          <w:bCs/>
          <w:i/>
          <w:iCs/>
          <w:sz w:val="25"/>
        </w:rPr>
        <w:t>с родителями детей раннего возраста»</w:t>
      </w:r>
    </w:p>
    <w:p w14:paraId="7364433A"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 современном дошкольном образовании актуальна проблема взаимодействия детского сада и семьи. Полноценное воспитание дошкольника происходит в условиях одновременного влияние семьи и детского сада. Поэтому в каждом ДОУ ведется постоянная работа с родителями в целях повышения их педагогической культуры, установления единства воздействия на ребенка.</w:t>
      </w:r>
    </w:p>
    <w:p w14:paraId="68740A5E"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 настоящее время накоплен значительный практический опыт по взаимодействию с семьями воспитанников. Однако недостаточно внимания уделяется работе ДОУ с родителями детей раннего возраста.</w:t>
      </w:r>
    </w:p>
    <w:p w14:paraId="46BEB38E"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u w:val="single"/>
        </w:rPr>
        <w:t>Взаимодействие с родителями детей раннего возраста.</w:t>
      </w:r>
    </w:p>
    <w:p w14:paraId="1CFB2EA5"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Контакты с родителями детей раннего возраста в детском саду начинается уже с того момента, когда они приносят медицинскую карту будущего воспитанника, то есть еще за 3–4 месяца до поступления ребенка в дошкольное учреждение. Организуется первичное знакомство с родителями малышей, в ходе которого проводятся беседа и анкетирование, направленные на изучение специфики семьи: условий жизни, состава семьи, возраста родителей, уровня их подготовленности в вопросах воспитания и т. д.</w:t>
      </w:r>
    </w:p>
    <w:p w14:paraId="6B394488"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На основе анализа развития ребенка, в т. ч. внутриутробного, фиксируются его физические и психические особенности. С родителями каждого ребенка беседа ведется индивидуально, даются рекомендации по улучшению адаптации его к условиям детского сада. Этого можно достичь только при установившемся контакте родителей и воспитателей ДОУ.</w:t>
      </w:r>
    </w:p>
    <w:p w14:paraId="0F071862"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Затем родителей и ребенка знакомят с первой младшей группой. Проводится экскурсия по групповым помещениям, чтобы как можно более подробно ознакомить родителей с условиями и режимом группы. Обязательно демонстрируется,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Педагог показывает родителям игрушки, учебные пособия, дет</w:t>
      </w:r>
      <w:r w:rsidRPr="00407665">
        <w:rPr>
          <w:rFonts w:ascii="Trebuchet MS" w:eastAsia="Times New Roman" w:hAnsi="Trebuchet MS" w:cs="Times New Roman"/>
          <w:sz w:val="25"/>
          <w:szCs w:val="25"/>
        </w:rPr>
        <w:softHyphen/>
        <w:t>ские книги, подсказывает, какие игрушки и пособия следует приобретать для детей, особое внимание обращается на их соответствие возрасту ребенка.</w:t>
      </w:r>
    </w:p>
    <w:p w14:paraId="1E3F2E90"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 xml:space="preserve">Современная семья часто нуждается в разнообразных знаниях: педагогических, медицинских, юридических и других. Многие родители традиционно опираются на свой жизненный опыт, опыт своих родителей или знакомых. Но зачастую возникают проблемы, которых не было в родительской </w:t>
      </w:r>
      <w:r w:rsidRPr="00407665">
        <w:rPr>
          <w:rFonts w:ascii="Trebuchet MS" w:eastAsia="Times New Roman" w:hAnsi="Trebuchet MS" w:cs="Times New Roman"/>
          <w:sz w:val="25"/>
          <w:szCs w:val="25"/>
        </w:rPr>
        <w:lastRenderedPageBreak/>
        <w:t>семье, а своего опыта не хватает. Тогда целесообразно обратиться за помощью к педагогам.</w:t>
      </w:r>
    </w:p>
    <w:p w14:paraId="78E9FE4F"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Современные требования к роли родителей в воспитании детей возрастают. Дошкольное образовательное учреждение ставит перед собой следующие задачи:</w:t>
      </w:r>
    </w:p>
    <w:p w14:paraId="43CE1F26" w14:textId="77777777" w:rsidR="00407665" w:rsidRPr="00407665" w:rsidRDefault="00407665" w:rsidP="00407665">
      <w:pPr>
        <w:numPr>
          <w:ilvl w:val="0"/>
          <w:numId w:val="2"/>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установить партнерские отношения с семьей каждого воспитанника;</w:t>
      </w:r>
    </w:p>
    <w:p w14:paraId="558DD7C9" w14:textId="77777777" w:rsidR="00407665" w:rsidRPr="00407665" w:rsidRDefault="00407665" w:rsidP="00407665">
      <w:pPr>
        <w:numPr>
          <w:ilvl w:val="0"/>
          <w:numId w:val="2"/>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объединить усилия для развития и воспитания детей;</w:t>
      </w:r>
    </w:p>
    <w:p w14:paraId="3D9C11D6" w14:textId="77777777" w:rsidR="00407665" w:rsidRPr="00407665" w:rsidRDefault="00407665" w:rsidP="00407665">
      <w:pPr>
        <w:numPr>
          <w:ilvl w:val="0"/>
          <w:numId w:val="2"/>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создать атмосферу взаимопонимания, общности интересов, эмоциональной взаимоподдержки;</w:t>
      </w:r>
    </w:p>
    <w:p w14:paraId="27651416" w14:textId="77777777" w:rsidR="00407665" w:rsidRPr="00407665" w:rsidRDefault="00407665" w:rsidP="00407665">
      <w:pPr>
        <w:numPr>
          <w:ilvl w:val="0"/>
          <w:numId w:val="2"/>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активизировать и обогащать воспитательные умения родителей;</w:t>
      </w:r>
    </w:p>
    <w:p w14:paraId="6BC0658F" w14:textId="77777777" w:rsidR="00407665" w:rsidRPr="00407665" w:rsidRDefault="00407665" w:rsidP="00407665">
      <w:pPr>
        <w:numPr>
          <w:ilvl w:val="0"/>
          <w:numId w:val="2"/>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поддерживать их уверенность в собственных педагогических возможностях.</w:t>
      </w:r>
    </w:p>
    <w:p w14:paraId="4F05096C"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Таким образом, задача ДОУ - изменить позицию родителей из позиции "сторонние наблюдатели" в позицию "активные участники".</w:t>
      </w:r>
    </w:p>
    <w:p w14:paraId="0F47526C"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Принципы взаимодействия с родителями</w:t>
      </w:r>
      <w:r w:rsidRPr="00407665">
        <w:rPr>
          <w:rFonts w:ascii="Trebuchet MS" w:eastAsia="Times New Roman" w:hAnsi="Trebuchet MS" w:cs="Times New Roman"/>
          <w:b/>
          <w:bCs/>
          <w:i/>
          <w:iCs/>
          <w:sz w:val="25"/>
        </w:rPr>
        <w:t>.</w:t>
      </w:r>
    </w:p>
    <w:p w14:paraId="3E31B913" w14:textId="77777777" w:rsidR="00407665" w:rsidRPr="00407665" w:rsidRDefault="00407665" w:rsidP="00407665">
      <w:pPr>
        <w:numPr>
          <w:ilvl w:val="0"/>
          <w:numId w:val="3"/>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Доброжелательный стиль общения педагогов и родителей.</w:t>
      </w:r>
    </w:p>
    <w:p w14:paraId="1495DE74"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Позитивный настрой на общение является тем самым прочным фундаментом, на котором строится вся работа педагогов с родителями.</w:t>
      </w:r>
    </w:p>
    <w:p w14:paraId="5483C5BB"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2.Индивидуальный подход.</w:t>
      </w:r>
    </w:p>
    <w:p w14:paraId="5E457C9C"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и вместе подумать, как помочь ребенку в той или иной ситуации.</w:t>
      </w:r>
    </w:p>
    <w:p w14:paraId="2ACA592B"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3.Сотрудничество, а не наставничество.</w:t>
      </w:r>
    </w:p>
    <w:p w14:paraId="2FCBA110"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и искреннее желание помочь.</w:t>
      </w:r>
    </w:p>
    <w:p w14:paraId="31EE9F81"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4.Динамичность.</w:t>
      </w:r>
    </w:p>
    <w:p w14:paraId="2A69F6A6"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Детский сад сегодня должен находиться в режиме развития, а не функционировать, представлять собой мобильную систему, быстро реагировать на изменения социального состава родителей. В зависимости от этого должны меняться формы и направления работы детского сада с семьей.</w:t>
      </w:r>
    </w:p>
    <w:p w14:paraId="3E280F87"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«Союз трех».</w:t>
      </w:r>
    </w:p>
    <w:p w14:paraId="21E883FD"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 xml:space="preserve">Данное взаимодействие педагогов, родителей и детей смело можно назвать «Союз трех».  Главная задача воспитателя по работе с семьёй - разрушить ныне существующий барьер между детским садом и родителями. </w:t>
      </w:r>
      <w:r w:rsidRPr="00407665">
        <w:rPr>
          <w:rFonts w:ascii="Trebuchet MS" w:eastAsia="Times New Roman" w:hAnsi="Trebuchet MS" w:cs="Times New Roman"/>
          <w:sz w:val="25"/>
          <w:szCs w:val="25"/>
        </w:rPr>
        <w:lastRenderedPageBreak/>
        <w:t>Взаимодействие должно строиться на принципах совместной деятельности и предусматривать координацию педагогического взаимного воздействия на ребёнка. При этом целью семейного воспитания, так же как и общественного дошкольного, должно быть развитие личности ребёнка. Родители и воспитатели объединяют свои усилия и обеспечивают малышу двойную защиту, эмоциональный комфорт, интересную и содержательную жизнь в детском саду и дома, что, в свою очередь, стимулирует развитие его основных способностей, умение общаться со сверстниками и гарантирует подготовку к школе.</w:t>
      </w:r>
    </w:p>
    <w:p w14:paraId="701C417F"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Педагоги дошкольных образовательных учреждений всегда отличались восприимчивостью ко всему новому. Развитие общеобразовательной практики способствует проявлению творческого, инновационного потенциала всех работников системы дошкольного образования. Инновационная деятельность – это особый вид педагогической деятельности.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w:t>
      </w:r>
    </w:p>
    <w:p w14:paraId="07099502"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 последние годы в педагогическом лексиконе всё чаще стал использоваться термин "инновация". Этот термин означает "нововведение", "передовой педагогический опыт", "новаторство, возникшее на основе разнообразия инициатив и новшеств, перспективных для развития образования". Инновация - это изменение того, что уже существует.</w:t>
      </w:r>
    </w:p>
    <w:p w14:paraId="15A6288C"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Вопрос о взаимодействии образовательного учреждения и родителей - в ряду самых актуальных на сегодняшний день. Термин "взаимодействие" детского сада и семьи предполагает совместную деятельность педагогов и родителей по воспитанию ребёнка, общение, обмен мыслями, чувствами, переживаниями. Родители выступают в позиции партнёров, а не учеников воспитателей.</w:t>
      </w:r>
    </w:p>
    <w:p w14:paraId="226E4CE4"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Наиболее популярные формы взаимодействия педагогов и родителей в ДОУ.</w:t>
      </w:r>
    </w:p>
    <w:p w14:paraId="7C888BFC"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Консультации.</w:t>
      </w:r>
    </w:p>
    <w:p w14:paraId="1D6F357D"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Беседы.</w:t>
      </w:r>
    </w:p>
    <w:p w14:paraId="4E63C850"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Анкетирование.</w:t>
      </w:r>
    </w:p>
    <w:p w14:paraId="65087EF9"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Выставки детских работ.</w:t>
      </w:r>
    </w:p>
    <w:p w14:paraId="11FC1577"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Информационные листки.</w:t>
      </w:r>
    </w:p>
    <w:p w14:paraId="0ED02524"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Памятки для родителей.</w:t>
      </w:r>
    </w:p>
    <w:p w14:paraId="622D7E50" w14:textId="77777777" w:rsidR="00407665" w:rsidRPr="00407665" w:rsidRDefault="00407665" w:rsidP="00407665">
      <w:pPr>
        <w:numPr>
          <w:ilvl w:val="0"/>
          <w:numId w:val="4"/>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Дни открытых дверей.</w:t>
      </w:r>
    </w:p>
    <w:p w14:paraId="0653B1A9"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b/>
          <w:bCs/>
          <w:i/>
          <w:iCs/>
          <w:sz w:val="25"/>
        </w:rPr>
        <w:t>        </w:t>
      </w:r>
      <w:r w:rsidRPr="00407665">
        <w:rPr>
          <w:rFonts w:ascii="Trebuchet MS" w:eastAsia="Times New Roman" w:hAnsi="Trebuchet MS" w:cs="Times New Roman"/>
          <w:sz w:val="25"/>
          <w:szCs w:val="25"/>
        </w:rPr>
        <w:t>Формы взаимодействия педагогов с родителями.</w:t>
      </w:r>
    </w:p>
    <w:p w14:paraId="53D357C4" w14:textId="77777777" w:rsidR="00407665" w:rsidRPr="00407665" w:rsidRDefault="00407665" w:rsidP="00407665">
      <w:pPr>
        <w:numPr>
          <w:ilvl w:val="0"/>
          <w:numId w:val="5"/>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1</w:t>
      </w:r>
      <w:r w:rsidRPr="00407665">
        <w:rPr>
          <w:rFonts w:ascii="Trebuchet MS" w:eastAsia="Times New Roman" w:hAnsi="Trebuchet MS" w:cs="Times New Roman"/>
          <w:i/>
          <w:iCs/>
          <w:sz w:val="25"/>
        </w:rPr>
        <w:t>. Родительское собрание</w:t>
      </w:r>
      <w:r w:rsidRPr="00407665">
        <w:rPr>
          <w:rFonts w:ascii="Trebuchet MS" w:eastAsia="Times New Roman" w:hAnsi="Trebuchet MS" w:cs="Times New Roman"/>
          <w:sz w:val="25"/>
          <w:szCs w:val="25"/>
        </w:rPr>
        <w:t> – совместное присутствие родителей и педагога для обсуждения, решения интересующих их вопросов.</w:t>
      </w:r>
    </w:p>
    <w:p w14:paraId="6DDADCF5"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2.</w:t>
      </w:r>
      <w:r w:rsidRPr="00407665">
        <w:rPr>
          <w:rFonts w:ascii="Trebuchet MS" w:eastAsia="Times New Roman" w:hAnsi="Trebuchet MS" w:cs="Times New Roman"/>
          <w:i/>
          <w:iCs/>
          <w:sz w:val="25"/>
        </w:rPr>
        <w:t>Круглый стол.</w:t>
      </w:r>
      <w:r w:rsidRPr="00407665">
        <w:rPr>
          <w:rFonts w:ascii="Trebuchet MS" w:eastAsia="Times New Roman" w:hAnsi="Trebuchet MS" w:cs="Times New Roman"/>
          <w:sz w:val="25"/>
          <w:szCs w:val="25"/>
        </w:rPr>
        <w:t> Такая форма предполагает наличие стола, не обязательно круглого. Важно, чтобы он был и за ним сидели и педагоги, и родители, и гости. В такой обстановке обычно обсуждают актуальные проблемы воспитания.</w:t>
      </w:r>
    </w:p>
    <w:p w14:paraId="005B8C48"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lastRenderedPageBreak/>
        <w:t>3.</w:t>
      </w:r>
      <w:r w:rsidRPr="00407665">
        <w:rPr>
          <w:rFonts w:ascii="Trebuchet MS" w:eastAsia="Times New Roman" w:hAnsi="Trebuchet MS" w:cs="Times New Roman"/>
          <w:i/>
          <w:iCs/>
          <w:sz w:val="25"/>
        </w:rPr>
        <w:t>Конференция</w:t>
      </w:r>
      <w:r w:rsidRPr="00407665">
        <w:rPr>
          <w:rFonts w:ascii="Trebuchet MS" w:eastAsia="Times New Roman" w:hAnsi="Trebuchet MS" w:cs="Times New Roman"/>
          <w:sz w:val="25"/>
          <w:szCs w:val="25"/>
        </w:rPr>
        <w:t>. На конференции собираются и педагоги, и узкие специалисты, и родители, которые заранее готовятся к выступлению по одной теме. Каждый выступает со своей точкой зрения. В результате у родителей накапливаются знания в области воспитания детей и устанавливаются доверительные отношения с педагогами.</w:t>
      </w:r>
    </w:p>
    <w:p w14:paraId="53216193"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Презентация</w:t>
      </w:r>
      <w:r w:rsidRPr="00407665">
        <w:rPr>
          <w:rFonts w:ascii="Trebuchet MS" w:eastAsia="Times New Roman" w:hAnsi="Trebuchet MS" w:cs="Times New Roman"/>
          <w:sz w:val="25"/>
          <w:szCs w:val="25"/>
        </w:rPr>
        <w:t>. Такая форма предполагает знакомство с чем-либо или с кем-либо. Презентация готовится заранее. Она может сопровождаться показом иллюстраций, фото, видеоматериалов. Презентацию могут показывать как родители, так и педагоги.</w:t>
      </w:r>
    </w:p>
    <w:p w14:paraId="42A91FD1"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Родительская газета.</w:t>
      </w:r>
      <w:r w:rsidRPr="00407665">
        <w:rPr>
          <w:rFonts w:ascii="Trebuchet MS" w:eastAsia="Times New Roman" w:hAnsi="Trebuchet MS" w:cs="Times New Roman"/>
          <w:sz w:val="25"/>
          <w:szCs w:val="25"/>
        </w:rPr>
        <w:t> Одной из современных форм работы с родителями с учетом уровня их образования, запросов, интересов является газета. Заранее выбирается редколлегия в составе 3-4 человек. Каждый номер посвящается одной теме, наиболее актуальной на данный период. Газета оформляется с использованием статей родителей, воспитателей, других специалистов ДОУ. В ней могут помещаться фотографии и рисунки детей.</w:t>
      </w:r>
    </w:p>
    <w:p w14:paraId="6D366DDD"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Семейный театр</w:t>
      </w:r>
      <w:r w:rsidRPr="00407665">
        <w:rPr>
          <w:rFonts w:ascii="Trebuchet MS" w:eastAsia="Times New Roman" w:hAnsi="Trebuchet MS" w:cs="Times New Roman"/>
          <w:sz w:val="25"/>
          <w:szCs w:val="25"/>
        </w:rPr>
        <w:t>. Семья разыгрывает ситуацию, случай по определенной теме, потом идет обсуждение. Ситуацию готовят вместе родители и педагоги.</w:t>
      </w:r>
    </w:p>
    <w:p w14:paraId="5C21A86D"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Родительская почта</w:t>
      </w:r>
      <w:r w:rsidRPr="00407665">
        <w:rPr>
          <w:rFonts w:ascii="Trebuchet MS" w:eastAsia="Times New Roman" w:hAnsi="Trebuchet MS" w:cs="Times New Roman"/>
          <w:sz w:val="25"/>
          <w:szCs w:val="25"/>
        </w:rPr>
        <w:t>. Учитывая занятость, а также стеснительность многих родителей, можно использовать эту нетрадиционную форму общения с семьей. Заранее образуется почтовый ящик, чтобы любой родитель имел возможность в короткой записке высказать свое мнение по тому или иному вопросу. Можно создать электронную почту.</w:t>
      </w:r>
    </w:p>
    <w:p w14:paraId="12474214"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Конкурс.</w:t>
      </w:r>
      <w:r w:rsidRPr="00407665">
        <w:rPr>
          <w:rFonts w:ascii="Trebuchet MS" w:eastAsia="Times New Roman" w:hAnsi="Trebuchet MS" w:cs="Times New Roman"/>
          <w:sz w:val="25"/>
          <w:szCs w:val="25"/>
        </w:rPr>
        <w:t> Обычно конкурсы приурочивают к какой-нибудь дате.</w:t>
      </w:r>
    </w:p>
    <w:p w14:paraId="52BEC2FF"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Школа для родителей</w:t>
      </w:r>
      <w:r w:rsidRPr="00407665">
        <w:rPr>
          <w:rFonts w:ascii="Trebuchet MS" w:eastAsia="Times New Roman" w:hAnsi="Trebuchet MS" w:cs="Times New Roman"/>
          <w:sz w:val="25"/>
          <w:szCs w:val="25"/>
        </w:rPr>
        <w:t>. Такая форма нужна молодым матерям и отцам с целью получения педагогических знаний. Здесь будут вести уроки учителя, в роли которых выступят не только педагоги ДОУ, но и опытные родители.</w:t>
      </w:r>
    </w:p>
    <w:p w14:paraId="7B4B8048" w14:textId="77777777" w:rsidR="00407665" w:rsidRPr="00407665" w:rsidRDefault="00407665" w:rsidP="00407665">
      <w:pPr>
        <w:numPr>
          <w:ilvl w:val="0"/>
          <w:numId w:val="6"/>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i/>
          <w:iCs/>
          <w:sz w:val="25"/>
        </w:rPr>
        <w:t>Родительский клуб</w:t>
      </w:r>
      <w:r w:rsidRPr="00407665">
        <w:rPr>
          <w:rFonts w:ascii="Trebuchet MS" w:eastAsia="Times New Roman" w:hAnsi="Trebuchet MS" w:cs="Times New Roman"/>
          <w:sz w:val="25"/>
          <w:szCs w:val="25"/>
        </w:rPr>
        <w:t>. Цель клуба - увеличение круга взаимодействия семьи и детского сада. На совместных встречах в клубе, за "круглым столом", во время дискуссии родители и педагоги имеют возможность лучше узнать друг друга, получить новую информацию. Общение в клубе позволяет каждому из участников не только высказать своё мнение, но и быть услышанным, сравнить свою позицию с позицией других родителей и педагогов.</w:t>
      </w:r>
    </w:p>
    <w:p w14:paraId="1A854D95"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Инновационная деятельность – это особый вид педагогической деятельности.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 Какие же инновации можно применить при взаимодействии с родителями?</w:t>
      </w:r>
    </w:p>
    <w:p w14:paraId="06FE1789" w14:textId="77777777" w:rsidR="00407665" w:rsidRPr="00407665" w:rsidRDefault="00407665" w:rsidP="00407665">
      <w:pPr>
        <w:numPr>
          <w:ilvl w:val="0"/>
          <w:numId w:val="7"/>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Сайт детского сада, на котором размещается вся необходимая информация для родителей.</w:t>
      </w:r>
    </w:p>
    <w:p w14:paraId="5CD9A468" w14:textId="77777777" w:rsidR="00407665" w:rsidRPr="00407665" w:rsidRDefault="00407665" w:rsidP="00407665">
      <w:pPr>
        <w:numPr>
          <w:ilvl w:val="0"/>
          <w:numId w:val="7"/>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Он-лайн общение с родителями посредством интернет сайта.</w:t>
      </w:r>
    </w:p>
    <w:p w14:paraId="2485081E" w14:textId="77777777" w:rsidR="00407665" w:rsidRPr="00407665" w:rsidRDefault="00407665" w:rsidP="00407665">
      <w:pPr>
        <w:numPr>
          <w:ilvl w:val="0"/>
          <w:numId w:val="7"/>
        </w:numPr>
        <w:spacing w:before="100" w:beforeAutospacing="1" w:after="100" w:afterAutospacing="1"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Электронная почта, с помощью которой родители и педагог могут общаться.</w:t>
      </w:r>
    </w:p>
    <w:p w14:paraId="1E9534AD"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lastRenderedPageBreak/>
        <w:t>Конечно, все электронные формы общения не могут заменить личное общение, они могут только помочь в определенных ситуациях.</w:t>
      </w:r>
    </w:p>
    <w:p w14:paraId="5D129927"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Модно сделать  следующий вывод - ребёнок не может существовать вне семейной системы. Если дошкольное учреждение и семья не могут взаимодействовать  друг с другом, ребёнок оказывается между «двух огней». Главным для педагогов и родителей  должна стать атмосфера добра, доверия и взаимопонимания.</w:t>
      </w:r>
    </w:p>
    <w:p w14:paraId="2D8A51DF"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Только в этом случае возможно создание условий, помогающих раскрытию талантов и способностей ребёнка, только тогда он будет расти здоровым, счастливым и умным!</w:t>
      </w:r>
    </w:p>
    <w:p w14:paraId="2E73B6A6" w14:textId="77777777" w:rsidR="00407665" w:rsidRPr="00407665" w:rsidRDefault="00407665" w:rsidP="00407665">
      <w:pPr>
        <w:spacing w:after="178" w:line="240" w:lineRule="auto"/>
        <w:rPr>
          <w:rFonts w:ascii="Trebuchet MS" w:eastAsia="Times New Roman" w:hAnsi="Trebuchet MS" w:cs="Times New Roman"/>
          <w:sz w:val="25"/>
          <w:szCs w:val="25"/>
        </w:rPr>
      </w:pPr>
      <w:r w:rsidRPr="00407665">
        <w:rPr>
          <w:rFonts w:ascii="Trebuchet MS" w:eastAsia="Times New Roman" w:hAnsi="Trebuchet MS" w:cs="Times New Roman"/>
          <w:sz w:val="25"/>
          <w:szCs w:val="25"/>
        </w:rPr>
        <w:t>Таким образом, тесное педагогическое взаимодействие детского сада и семьи в вопросах развития детей позволяет сделать родителей союзниками педагогов, что очень важно для их дальнейшего сотрудничества.</w:t>
      </w:r>
    </w:p>
    <w:p w14:paraId="2832C198" w14:textId="77777777" w:rsidR="00407665" w:rsidRPr="007514B9" w:rsidRDefault="00407665" w:rsidP="007514B9">
      <w:pPr>
        <w:ind w:left="360"/>
        <w:rPr>
          <w:rFonts w:ascii="Times New Roman" w:hAnsi="Times New Roman" w:cs="Times New Roman"/>
          <w:sz w:val="28"/>
          <w:szCs w:val="28"/>
        </w:rPr>
      </w:pPr>
    </w:p>
    <w:sectPr w:rsidR="00407665" w:rsidRPr="007514B9" w:rsidSect="00FA5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9AB"/>
    <w:multiLevelType w:val="multilevel"/>
    <w:tmpl w:val="A192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F35A2"/>
    <w:multiLevelType w:val="multilevel"/>
    <w:tmpl w:val="7C6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E1E3B"/>
    <w:multiLevelType w:val="multilevel"/>
    <w:tmpl w:val="03FE8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27E98"/>
    <w:multiLevelType w:val="hybridMultilevel"/>
    <w:tmpl w:val="CD5A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2E02C0"/>
    <w:multiLevelType w:val="multilevel"/>
    <w:tmpl w:val="7E68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71913"/>
    <w:multiLevelType w:val="multilevel"/>
    <w:tmpl w:val="674A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C35D8"/>
    <w:multiLevelType w:val="multilevel"/>
    <w:tmpl w:val="CDF2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485881">
    <w:abstractNumId w:val="3"/>
  </w:num>
  <w:num w:numId="2" w16cid:durableId="167332321">
    <w:abstractNumId w:val="1"/>
  </w:num>
  <w:num w:numId="3" w16cid:durableId="136382643">
    <w:abstractNumId w:val="4"/>
  </w:num>
  <w:num w:numId="4" w16cid:durableId="1876891603">
    <w:abstractNumId w:val="0"/>
  </w:num>
  <w:num w:numId="5" w16cid:durableId="1221018323">
    <w:abstractNumId w:val="5"/>
  </w:num>
  <w:num w:numId="6" w16cid:durableId="2059695201">
    <w:abstractNumId w:val="2"/>
  </w:num>
  <w:num w:numId="7" w16cid:durableId="866405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C0"/>
    <w:rsid w:val="000F4734"/>
    <w:rsid w:val="002353C0"/>
    <w:rsid w:val="00350E1B"/>
    <w:rsid w:val="003D1CF4"/>
    <w:rsid w:val="00407665"/>
    <w:rsid w:val="005B2D09"/>
    <w:rsid w:val="005E0D21"/>
    <w:rsid w:val="007514B9"/>
    <w:rsid w:val="00897F3C"/>
    <w:rsid w:val="009C7997"/>
    <w:rsid w:val="00AA5E56"/>
    <w:rsid w:val="00DE212F"/>
    <w:rsid w:val="00FA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06C"/>
  <w15:docId w15:val="{8C8DFE26-B145-C14B-BE53-0202D729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D09"/>
    <w:pPr>
      <w:ind w:left="720"/>
      <w:contextualSpacing/>
    </w:pPr>
  </w:style>
  <w:style w:type="paragraph" w:styleId="a4">
    <w:name w:val="Normal (Web)"/>
    <w:basedOn w:val="a"/>
    <w:uiPriority w:val="99"/>
    <w:semiHidden/>
    <w:unhideWhenUsed/>
    <w:rsid w:val="004076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07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Акмарал Алпысова</cp:lastModifiedBy>
  <cp:revision>2</cp:revision>
  <dcterms:created xsi:type="dcterms:W3CDTF">2025-01-09T05:25:00Z</dcterms:created>
  <dcterms:modified xsi:type="dcterms:W3CDTF">2025-01-09T05:25:00Z</dcterms:modified>
</cp:coreProperties>
</file>