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84" w:rsidRPr="00142A28" w:rsidRDefault="008C1484" w:rsidP="008C1484">
      <w:pPr>
        <w:rPr>
          <w:rFonts w:ascii="Times New Roman" w:hAnsi="Times New Roman" w:cs="Times New Roman"/>
          <w:b/>
          <w:sz w:val="32"/>
          <w:szCs w:val="32"/>
        </w:rPr>
      </w:pPr>
      <w:r w:rsidRPr="00142A28">
        <w:rPr>
          <w:rFonts w:ascii="Times New Roman" w:hAnsi="Times New Roman" w:cs="Times New Roman"/>
          <w:b/>
          <w:sz w:val="32"/>
          <w:szCs w:val="32"/>
        </w:rPr>
        <w:t>Учебный год 2023-2024. Группа №1 «Непоседы» Период. Итоговый. Сроки провидения Май</w:t>
      </w:r>
    </w:p>
    <w:tbl>
      <w:tblPr>
        <w:tblW w:w="13660" w:type="dxa"/>
        <w:tblInd w:w="108" w:type="dxa"/>
        <w:tblLook w:val="04A0" w:firstRow="1" w:lastRow="0" w:firstColumn="1" w:lastColumn="0" w:noHBand="0" w:noVBand="1"/>
      </w:tblPr>
      <w:tblGrid>
        <w:gridCol w:w="480"/>
        <w:gridCol w:w="2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6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lang w:eastAsia="ru-RU"/>
              </w:rPr>
              <w:t>Развитие речи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Казахский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lang w:eastAsia="ru-RU"/>
              </w:rPr>
              <w:t>Рисование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Лепка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Конструирование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3-С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484" w:rsidRPr="00142A28" w:rsidTr="00AF23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42A28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84" w:rsidRPr="00142A28" w:rsidRDefault="008C1484" w:rsidP="00A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1484" w:rsidRDefault="008C1484" w:rsidP="008C1484"/>
    <w:p w:rsidR="008C1484" w:rsidRPr="008C1484" w:rsidRDefault="008C1484" w:rsidP="008C1484">
      <w:pPr>
        <w:pStyle w:val="Default"/>
        <w:rPr>
          <w:b/>
          <w:bCs/>
          <w:iCs/>
          <w:sz w:val="28"/>
        </w:rPr>
      </w:pPr>
    </w:p>
    <w:p w:rsidR="008C1484" w:rsidRDefault="008C1484" w:rsidP="008C1484">
      <w:pPr>
        <w:pStyle w:val="Default"/>
        <w:jc w:val="center"/>
        <w:rPr>
          <w:b/>
          <w:bCs/>
          <w:i/>
          <w:iCs/>
          <w:sz w:val="28"/>
        </w:rPr>
      </w:pPr>
    </w:p>
    <w:p w:rsidR="008C1484" w:rsidRDefault="008C1484" w:rsidP="008C1484">
      <w:pPr>
        <w:pStyle w:val="Default"/>
        <w:jc w:val="center"/>
        <w:rPr>
          <w:b/>
          <w:bCs/>
          <w:i/>
          <w:iCs/>
          <w:sz w:val="28"/>
        </w:rPr>
      </w:pPr>
    </w:p>
    <w:p w:rsidR="008C1484" w:rsidRDefault="008C1484" w:rsidP="008C1484">
      <w:pPr>
        <w:pStyle w:val="Default"/>
        <w:jc w:val="center"/>
        <w:rPr>
          <w:b/>
          <w:bCs/>
          <w:i/>
          <w:iCs/>
          <w:sz w:val="28"/>
        </w:rPr>
      </w:pPr>
    </w:p>
    <w:p w:rsidR="008C1484" w:rsidRDefault="008C1484" w:rsidP="008C1484">
      <w:pPr>
        <w:pStyle w:val="Default"/>
        <w:rPr>
          <w:b/>
          <w:bCs/>
          <w:i/>
          <w:iCs/>
          <w:sz w:val="28"/>
        </w:rPr>
      </w:pPr>
      <w:bookmarkStart w:id="0" w:name="_GoBack"/>
      <w:bookmarkEnd w:id="0"/>
    </w:p>
    <w:p w:rsidR="008C1484" w:rsidRPr="00F17AA8" w:rsidRDefault="008C1484" w:rsidP="008C1484">
      <w:pPr>
        <w:pStyle w:val="Default"/>
        <w:jc w:val="center"/>
        <w:rPr>
          <w:b/>
          <w:sz w:val="28"/>
        </w:rPr>
      </w:pPr>
      <w:r w:rsidRPr="00F17AA8">
        <w:rPr>
          <w:b/>
          <w:bCs/>
          <w:i/>
          <w:iCs/>
          <w:sz w:val="28"/>
        </w:rPr>
        <w:t>Сводный отчет</w:t>
      </w:r>
    </w:p>
    <w:p w:rsidR="008C1484" w:rsidRPr="00F17AA8" w:rsidRDefault="008C1484" w:rsidP="008C1484">
      <w:pPr>
        <w:pStyle w:val="Default"/>
        <w:jc w:val="center"/>
        <w:rPr>
          <w:b/>
          <w:sz w:val="28"/>
        </w:rPr>
      </w:pPr>
      <w:r w:rsidRPr="00F17AA8">
        <w:rPr>
          <w:b/>
          <w:sz w:val="28"/>
        </w:rPr>
        <w:t>о результатах итогового мониторинга</w:t>
      </w:r>
    </w:p>
    <w:p w:rsidR="008C1484" w:rsidRPr="00F17AA8" w:rsidRDefault="008C1484" w:rsidP="008C1484">
      <w:pPr>
        <w:pStyle w:val="Default"/>
        <w:jc w:val="center"/>
        <w:rPr>
          <w:b/>
          <w:sz w:val="28"/>
          <w:lang w:val="kk-KZ"/>
        </w:rPr>
      </w:pPr>
      <w:r w:rsidRPr="00F17AA8">
        <w:rPr>
          <w:b/>
          <w:sz w:val="28"/>
        </w:rPr>
        <w:t>по отслеживанию развития умений и навыков детей</w:t>
      </w:r>
    </w:p>
    <w:p w:rsidR="008C1484" w:rsidRPr="00F17AA8" w:rsidRDefault="008C1484" w:rsidP="008C1484">
      <w:pPr>
        <w:pStyle w:val="Default"/>
        <w:jc w:val="center"/>
        <w:rPr>
          <w:b/>
          <w:sz w:val="28"/>
        </w:rPr>
      </w:pPr>
      <w:r w:rsidRPr="00F17AA8">
        <w:rPr>
          <w:b/>
          <w:sz w:val="28"/>
          <w:lang w:val="kk-KZ"/>
        </w:rPr>
        <w:t xml:space="preserve">в средней   группе </w:t>
      </w:r>
      <w:r w:rsidRPr="00F17AA8">
        <w:rPr>
          <w:b/>
          <w:sz w:val="28"/>
        </w:rPr>
        <w:t>№1 «Непоседы»</w:t>
      </w:r>
    </w:p>
    <w:p w:rsidR="008C1484" w:rsidRPr="00F96D21" w:rsidRDefault="008C1484" w:rsidP="008C1484">
      <w:pPr>
        <w:pStyle w:val="Default"/>
        <w:jc w:val="center"/>
        <w:rPr>
          <w:b/>
          <w:sz w:val="28"/>
        </w:rPr>
      </w:pPr>
      <w:r w:rsidRPr="00F96D21">
        <w:rPr>
          <w:b/>
          <w:sz w:val="28"/>
        </w:rPr>
        <w:t>на 2023-2024 учебный год</w:t>
      </w:r>
    </w:p>
    <w:p w:rsidR="008C1484" w:rsidRDefault="008C1484" w:rsidP="008C1484"/>
    <w:tbl>
      <w:tblPr>
        <w:tblStyle w:val="a3"/>
        <w:tblW w:w="12757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560"/>
        <w:gridCol w:w="2268"/>
        <w:gridCol w:w="1701"/>
        <w:gridCol w:w="1984"/>
        <w:gridCol w:w="1701"/>
        <w:gridCol w:w="1701"/>
      </w:tblGrid>
      <w:tr w:rsidR="008C1484" w:rsidRPr="003F3DA9" w:rsidTr="00AF23E1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</w:p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 xml:space="preserve">Образовательная область «Здоровье»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 xml:space="preserve">Образовательная область «Коммуникация»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proofErr w:type="spellStart"/>
            <w:r w:rsidRPr="003F3DA9">
              <w:rPr>
                <w:b/>
                <w:szCs w:val="28"/>
              </w:rPr>
              <w:t>Образовате</w:t>
            </w:r>
            <w:proofErr w:type="spellEnd"/>
            <w:r w:rsidRPr="003F3DA9">
              <w:rPr>
                <w:b/>
                <w:szCs w:val="28"/>
              </w:rPr>
              <w:t>-</w:t>
            </w:r>
          </w:p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proofErr w:type="spellStart"/>
            <w:r w:rsidRPr="003F3DA9">
              <w:rPr>
                <w:b/>
                <w:szCs w:val="28"/>
              </w:rPr>
              <w:t>льная</w:t>
            </w:r>
            <w:proofErr w:type="spellEnd"/>
            <w:r w:rsidRPr="003F3DA9">
              <w:rPr>
                <w:b/>
                <w:szCs w:val="28"/>
              </w:rPr>
              <w:t xml:space="preserve"> область «Познание»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>Образователь</w:t>
            </w:r>
          </w:p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proofErr w:type="spellStart"/>
            <w:r w:rsidRPr="003F3DA9">
              <w:rPr>
                <w:b/>
                <w:szCs w:val="28"/>
              </w:rPr>
              <w:t>ная</w:t>
            </w:r>
            <w:proofErr w:type="spellEnd"/>
            <w:r w:rsidRPr="003F3DA9">
              <w:rPr>
                <w:b/>
                <w:szCs w:val="28"/>
              </w:rPr>
              <w:t xml:space="preserve"> область «Творчество»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proofErr w:type="spellStart"/>
            <w:r w:rsidRPr="003F3DA9">
              <w:rPr>
                <w:b/>
                <w:szCs w:val="28"/>
              </w:rPr>
              <w:t>Образовате</w:t>
            </w:r>
            <w:proofErr w:type="spellEnd"/>
          </w:p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proofErr w:type="spellStart"/>
            <w:r w:rsidRPr="003F3DA9">
              <w:rPr>
                <w:b/>
                <w:szCs w:val="28"/>
              </w:rPr>
              <w:t>льная</w:t>
            </w:r>
            <w:proofErr w:type="spellEnd"/>
            <w:r w:rsidRPr="003F3DA9">
              <w:rPr>
                <w:b/>
                <w:szCs w:val="28"/>
              </w:rPr>
              <w:t xml:space="preserve"> область «Социум»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84" w:rsidRPr="003F3DA9" w:rsidRDefault="008C1484" w:rsidP="00AF23E1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>Общее количество</w:t>
            </w:r>
          </w:p>
        </w:tc>
      </w:tr>
      <w:tr w:rsidR="008C1484" w:rsidRPr="003F3DA9" w:rsidTr="00AF23E1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9/34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3/12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5/22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7/28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9/36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28%</w:t>
            </w:r>
          </w:p>
        </w:tc>
      </w:tr>
      <w:tr w:rsidR="008C1484" w:rsidRPr="003F3DA9" w:rsidTr="00AF23E1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12/50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11/44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12/48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13/52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12/48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48%</w:t>
            </w:r>
          </w:p>
        </w:tc>
      </w:tr>
      <w:tr w:rsidR="008C1484" w:rsidRPr="003F3DA9" w:rsidTr="00AF23E1">
        <w:trPr>
          <w:trHeight w:val="7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4/16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11/44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8/30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5/20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4/16</w:t>
            </w: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24%</w:t>
            </w:r>
          </w:p>
        </w:tc>
      </w:tr>
      <w:tr w:rsidR="008C1484" w:rsidRPr="003F3DA9" w:rsidTr="00AF23E1">
        <w:trPr>
          <w:jc w:val="center"/>
        </w:trPr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4" w:rsidRPr="003F3DA9" w:rsidRDefault="008C1484" w:rsidP="00AF23E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76</w:t>
            </w:r>
            <w:r w:rsidRP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8C1484" w:rsidRDefault="008C1484" w:rsidP="008C1484"/>
    <w:p w:rsidR="00EB0E17" w:rsidRDefault="00EB0E17"/>
    <w:sectPr w:rsidR="00EB0E17" w:rsidSect="008C14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83"/>
    <w:rsid w:val="00716983"/>
    <w:rsid w:val="008C1484"/>
    <w:rsid w:val="00E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1952"/>
  <w15:chartTrackingRefBased/>
  <w15:docId w15:val="{E9CE6B92-CE6B-4405-BE7E-E8FDEC5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C1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C14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2024-05-14T13:52:00Z</dcterms:created>
  <dcterms:modified xsi:type="dcterms:W3CDTF">2024-05-14T13:54:00Z</dcterms:modified>
</cp:coreProperties>
</file>